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56" w:rsidRDefault="00A45556" w:rsidP="00BF0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930" w:rsidRPr="00213D25" w:rsidRDefault="005A67F2" w:rsidP="00BF0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ZOSiP.0334.1.2013</w:t>
      </w:r>
      <w:r w:rsidR="00580D8B" w:rsidRPr="00213D25">
        <w:rPr>
          <w:rFonts w:ascii="Times New Roman" w:hAnsi="Times New Roman" w:cs="Times New Roman"/>
          <w:sz w:val="24"/>
          <w:szCs w:val="24"/>
        </w:rPr>
        <w:tab/>
      </w:r>
      <w:r w:rsidR="00580D8B" w:rsidRPr="00213D25">
        <w:rPr>
          <w:rFonts w:ascii="Times New Roman" w:hAnsi="Times New Roman" w:cs="Times New Roman"/>
          <w:sz w:val="24"/>
          <w:szCs w:val="24"/>
        </w:rPr>
        <w:tab/>
      </w:r>
      <w:r w:rsidR="00BF0930" w:rsidRPr="00213D25">
        <w:rPr>
          <w:rFonts w:ascii="Times New Roman" w:hAnsi="Times New Roman" w:cs="Times New Roman"/>
          <w:sz w:val="24"/>
          <w:szCs w:val="24"/>
        </w:rPr>
        <w:tab/>
      </w:r>
      <w:r w:rsidR="00BF0930" w:rsidRPr="00213D25">
        <w:rPr>
          <w:rFonts w:ascii="Times New Roman" w:hAnsi="Times New Roman" w:cs="Times New Roman"/>
          <w:sz w:val="24"/>
          <w:szCs w:val="24"/>
        </w:rPr>
        <w:tab/>
      </w:r>
      <w:r w:rsidR="00BF0930" w:rsidRPr="00213D25">
        <w:rPr>
          <w:rFonts w:ascii="Times New Roman" w:hAnsi="Times New Roman" w:cs="Times New Roman"/>
          <w:sz w:val="24"/>
          <w:szCs w:val="24"/>
        </w:rPr>
        <w:tab/>
      </w:r>
      <w:r w:rsidR="00BF0930" w:rsidRPr="00213D25">
        <w:rPr>
          <w:rFonts w:ascii="Times New Roman" w:hAnsi="Times New Roman" w:cs="Times New Roman"/>
          <w:sz w:val="24"/>
          <w:szCs w:val="24"/>
        </w:rPr>
        <w:tab/>
      </w:r>
      <w:r w:rsidR="00BF09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F0930" w:rsidRPr="00213D25">
        <w:rPr>
          <w:rFonts w:ascii="Times New Roman" w:hAnsi="Times New Roman" w:cs="Times New Roman"/>
          <w:sz w:val="24"/>
          <w:szCs w:val="24"/>
        </w:rPr>
        <w:t>Serock,</w:t>
      </w:r>
      <w:r w:rsidR="00F84B8F">
        <w:rPr>
          <w:rFonts w:ascii="Times New Roman" w:hAnsi="Times New Roman" w:cs="Times New Roman"/>
          <w:sz w:val="24"/>
          <w:szCs w:val="24"/>
        </w:rPr>
        <w:t>16.</w:t>
      </w:r>
      <w:r w:rsidR="00BF0930" w:rsidRPr="00213D25">
        <w:rPr>
          <w:rFonts w:ascii="Times New Roman" w:hAnsi="Times New Roman" w:cs="Times New Roman"/>
          <w:sz w:val="24"/>
          <w:szCs w:val="24"/>
        </w:rPr>
        <w:t>10.201</w:t>
      </w:r>
      <w:r w:rsidR="00BF0930">
        <w:rPr>
          <w:rFonts w:ascii="Times New Roman" w:hAnsi="Times New Roman" w:cs="Times New Roman"/>
          <w:sz w:val="24"/>
          <w:szCs w:val="24"/>
        </w:rPr>
        <w:t>3</w:t>
      </w:r>
      <w:r w:rsidR="00BF0930" w:rsidRPr="00213D25">
        <w:rPr>
          <w:rFonts w:ascii="Times New Roman" w:hAnsi="Times New Roman" w:cs="Times New Roman"/>
          <w:sz w:val="24"/>
          <w:szCs w:val="24"/>
        </w:rPr>
        <w:t xml:space="preserve">r.               </w:t>
      </w:r>
    </w:p>
    <w:p w:rsidR="00BF0930" w:rsidRDefault="00BF0930" w:rsidP="00BF0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EF4">
        <w:rPr>
          <w:rFonts w:ascii="Times New Roman" w:hAnsi="Times New Roman" w:cs="Times New Roman"/>
          <w:b/>
          <w:bCs/>
          <w:sz w:val="24"/>
          <w:szCs w:val="24"/>
        </w:rPr>
        <w:t xml:space="preserve">Informacja o stanie realizacji zadań oświatowych przez Miasto i Gminę </w:t>
      </w:r>
      <w:r>
        <w:rPr>
          <w:rFonts w:ascii="Times New Roman" w:hAnsi="Times New Roman" w:cs="Times New Roman"/>
          <w:b/>
          <w:bCs/>
          <w:sz w:val="24"/>
          <w:szCs w:val="24"/>
        </w:rPr>
        <w:t>Serock</w:t>
      </w:r>
    </w:p>
    <w:p w:rsidR="00BF0930" w:rsidRDefault="00BF0930" w:rsidP="00BF0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za rok szkolny 201</w:t>
      </w:r>
      <w:r w:rsidR="0036152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36152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F0930" w:rsidRDefault="00BF0930" w:rsidP="00BF0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930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D3">
        <w:rPr>
          <w:rFonts w:ascii="Times New Roman" w:hAnsi="Times New Roman" w:cs="Times New Roman"/>
          <w:sz w:val="24"/>
          <w:szCs w:val="24"/>
        </w:rPr>
        <w:t>W roku szkolnym 201</w:t>
      </w:r>
      <w:r w:rsidR="00D32AC7">
        <w:rPr>
          <w:rFonts w:ascii="Times New Roman" w:hAnsi="Times New Roman" w:cs="Times New Roman"/>
          <w:sz w:val="24"/>
          <w:szCs w:val="24"/>
        </w:rPr>
        <w:t>2</w:t>
      </w:r>
      <w:r w:rsidRPr="00AF1AD3">
        <w:rPr>
          <w:rFonts w:ascii="Times New Roman" w:hAnsi="Times New Roman" w:cs="Times New Roman"/>
          <w:sz w:val="24"/>
          <w:szCs w:val="24"/>
        </w:rPr>
        <w:t>/201</w:t>
      </w:r>
      <w:r w:rsidR="00D32AC7">
        <w:rPr>
          <w:rFonts w:ascii="Times New Roman" w:hAnsi="Times New Roman" w:cs="Times New Roman"/>
          <w:sz w:val="24"/>
          <w:szCs w:val="24"/>
        </w:rPr>
        <w:t>3</w:t>
      </w:r>
      <w:r w:rsidRPr="00AF1AD3">
        <w:rPr>
          <w:rFonts w:ascii="Times New Roman" w:hAnsi="Times New Roman" w:cs="Times New Roman"/>
          <w:sz w:val="24"/>
          <w:szCs w:val="24"/>
        </w:rPr>
        <w:t xml:space="preserve"> gmina realizowała zadania oświatowe wynikające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AD3">
        <w:rPr>
          <w:rFonts w:ascii="Times New Roman" w:hAnsi="Times New Roman" w:cs="Times New Roman"/>
          <w:sz w:val="24"/>
          <w:szCs w:val="24"/>
        </w:rPr>
        <w:t>z ustawy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0930" w:rsidRPr="00AF1AD3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AF1AD3">
        <w:rPr>
          <w:rFonts w:ascii="Times New Roman" w:hAnsi="Times New Roman" w:cs="Times New Roman"/>
          <w:sz w:val="24"/>
          <w:szCs w:val="24"/>
        </w:rPr>
        <w:t>samorządzie gminnym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AF1AD3">
        <w:rPr>
          <w:rFonts w:ascii="Times New Roman" w:hAnsi="Times New Roman" w:cs="Times New Roman"/>
          <w:sz w:val="24"/>
          <w:szCs w:val="24"/>
        </w:rPr>
        <w:t>systemie oświaty, Karta Nauczyciela</w:t>
      </w:r>
      <w:r>
        <w:rPr>
          <w:rFonts w:ascii="Times New Roman" w:hAnsi="Times New Roman" w:cs="Times New Roman"/>
          <w:sz w:val="24"/>
          <w:szCs w:val="24"/>
        </w:rPr>
        <w:t xml:space="preserve"> oraz aktów wykonawczych wydanych na ich podstawie.</w:t>
      </w:r>
      <w:r w:rsidRPr="00AF1A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0930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Priorytetowymi </w:t>
      </w:r>
      <w:r w:rsidRPr="00AF1AD3">
        <w:rPr>
          <w:rFonts w:ascii="Times New Roman" w:hAnsi="Times New Roman" w:cs="Times New Roman"/>
          <w:sz w:val="24"/>
          <w:szCs w:val="24"/>
        </w:rPr>
        <w:t>zadaniami edukacyjnymi</w:t>
      </w:r>
      <w:r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Pr="00AF1AD3">
        <w:rPr>
          <w:rFonts w:ascii="Times New Roman" w:hAnsi="Times New Roman" w:cs="Times New Roman"/>
          <w:sz w:val="24"/>
          <w:szCs w:val="24"/>
        </w:rPr>
        <w:t>201</w:t>
      </w:r>
      <w:r w:rsidR="00D32AC7">
        <w:rPr>
          <w:rFonts w:ascii="Times New Roman" w:hAnsi="Times New Roman" w:cs="Times New Roman"/>
          <w:sz w:val="24"/>
          <w:szCs w:val="24"/>
        </w:rPr>
        <w:t>2</w:t>
      </w:r>
      <w:r w:rsidRPr="00AF1AD3">
        <w:rPr>
          <w:rFonts w:ascii="Times New Roman" w:hAnsi="Times New Roman" w:cs="Times New Roman"/>
          <w:sz w:val="24"/>
          <w:szCs w:val="24"/>
        </w:rPr>
        <w:t>/201</w:t>
      </w:r>
      <w:r w:rsidR="00D32AC7">
        <w:rPr>
          <w:rFonts w:ascii="Times New Roman" w:hAnsi="Times New Roman" w:cs="Times New Roman"/>
          <w:sz w:val="24"/>
          <w:szCs w:val="24"/>
        </w:rPr>
        <w:t>3</w:t>
      </w:r>
      <w:r w:rsidRPr="00AF1AD3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F1AD3">
        <w:rPr>
          <w:rFonts w:ascii="Times New Roman" w:hAnsi="Times New Roman" w:cs="Times New Roman"/>
          <w:sz w:val="24"/>
          <w:szCs w:val="24"/>
        </w:rPr>
        <w:t>minie</w:t>
      </w:r>
      <w:r>
        <w:rPr>
          <w:rFonts w:ascii="Times New Roman" w:hAnsi="Times New Roman" w:cs="Times New Roman"/>
          <w:sz w:val="24"/>
          <w:szCs w:val="24"/>
        </w:rPr>
        <w:t xml:space="preserve"> Miasto            i Gmina Serock było:</w:t>
      </w:r>
    </w:p>
    <w:p w:rsidR="00BF0930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14F3">
        <w:rPr>
          <w:rFonts w:ascii="Times New Roman" w:hAnsi="Times New Roman" w:cs="Times New Roman"/>
          <w:sz w:val="24"/>
          <w:szCs w:val="24"/>
        </w:rPr>
        <w:t xml:space="preserve">dążenie do zapewnienia uczniom porównywalnych warunków w jakich </w:t>
      </w:r>
      <w:r w:rsidR="00313930">
        <w:rPr>
          <w:rFonts w:ascii="Times New Roman" w:hAnsi="Times New Roman" w:cs="Times New Roman"/>
          <w:sz w:val="24"/>
          <w:szCs w:val="24"/>
        </w:rPr>
        <w:t xml:space="preserve">się będą </w:t>
      </w:r>
      <w:r w:rsidR="00747FD6">
        <w:rPr>
          <w:rFonts w:ascii="Times New Roman" w:hAnsi="Times New Roman" w:cs="Times New Roman"/>
          <w:sz w:val="24"/>
          <w:szCs w:val="24"/>
        </w:rPr>
        <w:t>uczyć</w:t>
      </w:r>
      <w:r w:rsidR="00CA61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0D64">
        <w:rPr>
          <w:rFonts w:ascii="Times New Roman" w:hAnsi="Times New Roman" w:cs="Times New Roman"/>
          <w:sz w:val="24"/>
          <w:szCs w:val="24"/>
        </w:rPr>
        <w:t xml:space="preserve"> i rozwijać - </w:t>
      </w:r>
      <w:r w:rsidR="00747FD6">
        <w:rPr>
          <w:rFonts w:ascii="Times New Roman" w:hAnsi="Times New Roman" w:cs="Times New Roman"/>
          <w:sz w:val="24"/>
          <w:szCs w:val="24"/>
        </w:rPr>
        <w:t xml:space="preserve">poprzez zmianę obwodów </w:t>
      </w:r>
      <w:r>
        <w:rPr>
          <w:rFonts w:ascii="Times New Roman" w:hAnsi="Times New Roman" w:cs="Times New Roman"/>
          <w:sz w:val="24"/>
          <w:szCs w:val="24"/>
        </w:rPr>
        <w:t>szkolnych</w:t>
      </w:r>
      <w:r w:rsidR="00E10D64">
        <w:rPr>
          <w:rFonts w:ascii="Times New Roman" w:hAnsi="Times New Roman" w:cs="Times New Roman"/>
          <w:sz w:val="24"/>
          <w:szCs w:val="24"/>
        </w:rPr>
        <w:t xml:space="preserve"> </w:t>
      </w:r>
      <w:r w:rsidR="00D32AC7">
        <w:rPr>
          <w:rFonts w:ascii="Times New Roman" w:hAnsi="Times New Roman" w:cs="Times New Roman"/>
          <w:sz w:val="24"/>
          <w:szCs w:val="24"/>
        </w:rPr>
        <w:t>S</w:t>
      </w:r>
      <w:r w:rsidR="002E3B53">
        <w:rPr>
          <w:rFonts w:ascii="Times New Roman" w:hAnsi="Times New Roman" w:cs="Times New Roman"/>
          <w:sz w:val="24"/>
          <w:szCs w:val="24"/>
        </w:rPr>
        <w:t xml:space="preserve">zkoły Podstawowej </w:t>
      </w:r>
      <w:r w:rsidR="00747FD6">
        <w:rPr>
          <w:rFonts w:ascii="Times New Roman" w:hAnsi="Times New Roman" w:cs="Times New Roman"/>
          <w:sz w:val="24"/>
          <w:szCs w:val="24"/>
        </w:rPr>
        <w:t xml:space="preserve">Jadwisin i </w:t>
      </w:r>
      <w:r w:rsidR="002E3B53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CA616A">
        <w:rPr>
          <w:rFonts w:ascii="Times New Roman" w:hAnsi="Times New Roman" w:cs="Times New Roman"/>
          <w:sz w:val="24"/>
          <w:szCs w:val="24"/>
        </w:rPr>
        <w:t>Zegrze</w:t>
      </w:r>
      <w:r w:rsidR="00D32A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282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282">
        <w:rPr>
          <w:rFonts w:ascii="Times New Roman" w:hAnsi="Times New Roman" w:cs="Times New Roman"/>
          <w:sz w:val="24"/>
          <w:szCs w:val="24"/>
        </w:rPr>
        <w:t xml:space="preserve">większe zaspokojenie potrzeb w zakresie edukacji przedszkolnej, </w:t>
      </w:r>
    </w:p>
    <w:p w:rsidR="00332FF7" w:rsidRDefault="00A17282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tworzenie miejsc do edukacji dzieci niepełnosprawnych </w:t>
      </w:r>
      <w:r w:rsidR="00332FF7">
        <w:rPr>
          <w:rFonts w:ascii="Times New Roman" w:hAnsi="Times New Roman" w:cs="Times New Roman"/>
          <w:sz w:val="24"/>
          <w:szCs w:val="24"/>
        </w:rPr>
        <w:t>na terenie gminy (edukacja włączają</w:t>
      </w:r>
      <w:r>
        <w:rPr>
          <w:rFonts w:ascii="Times New Roman" w:hAnsi="Times New Roman" w:cs="Times New Roman"/>
          <w:sz w:val="24"/>
          <w:szCs w:val="24"/>
        </w:rPr>
        <w:t>ca, oddział inte</w:t>
      </w:r>
      <w:r w:rsidR="00136E1D">
        <w:rPr>
          <w:rFonts w:ascii="Times New Roman" w:hAnsi="Times New Roman" w:cs="Times New Roman"/>
          <w:sz w:val="24"/>
          <w:szCs w:val="24"/>
        </w:rPr>
        <w:t>gracyjny</w:t>
      </w:r>
      <w:r w:rsidR="0064587D">
        <w:rPr>
          <w:rFonts w:ascii="Times New Roman" w:hAnsi="Times New Roman" w:cs="Times New Roman"/>
          <w:sz w:val="24"/>
          <w:szCs w:val="24"/>
        </w:rPr>
        <w:t>)</w:t>
      </w:r>
      <w:r w:rsidR="00332FF7">
        <w:rPr>
          <w:rFonts w:ascii="Times New Roman" w:hAnsi="Times New Roman" w:cs="Times New Roman"/>
          <w:sz w:val="24"/>
          <w:szCs w:val="24"/>
        </w:rPr>
        <w:t>,</w:t>
      </w:r>
    </w:p>
    <w:p w:rsidR="00D32AC7" w:rsidRDefault="00332FF7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analiza</w:t>
      </w:r>
      <w:r w:rsidR="00136E1D">
        <w:rPr>
          <w:rFonts w:ascii="Times New Roman" w:hAnsi="Times New Roman" w:cs="Times New Roman"/>
          <w:sz w:val="24"/>
          <w:szCs w:val="24"/>
        </w:rPr>
        <w:t xml:space="preserve"> lokalnych działań oświatowych i dokonań w tym zakresie. </w:t>
      </w:r>
      <w:r w:rsidR="00BF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930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oświatowe gmina realizowała prowadząc</w:t>
      </w:r>
      <w:r w:rsidR="002728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trzy przedszkola,</w:t>
      </w:r>
      <w:r w:rsidR="002728D2">
        <w:rPr>
          <w:rFonts w:ascii="Times New Roman" w:hAnsi="Times New Roman" w:cs="Times New Roman"/>
          <w:sz w:val="24"/>
          <w:szCs w:val="24"/>
        </w:rPr>
        <w:t xml:space="preserve"> </w:t>
      </w:r>
      <w:r w:rsidR="00B03F93">
        <w:rPr>
          <w:rFonts w:ascii="Times New Roman" w:hAnsi="Times New Roman" w:cs="Times New Roman"/>
          <w:sz w:val="24"/>
          <w:szCs w:val="24"/>
        </w:rPr>
        <w:t xml:space="preserve">trzy </w:t>
      </w:r>
      <w:r>
        <w:rPr>
          <w:rFonts w:ascii="Times New Roman" w:hAnsi="Times New Roman" w:cs="Times New Roman"/>
          <w:sz w:val="24"/>
          <w:szCs w:val="24"/>
        </w:rPr>
        <w:t>oddziały przedszkolne</w:t>
      </w:r>
      <w:r w:rsidR="00E10D64">
        <w:rPr>
          <w:rFonts w:ascii="Times New Roman" w:hAnsi="Times New Roman" w:cs="Times New Roman"/>
          <w:sz w:val="24"/>
          <w:szCs w:val="24"/>
        </w:rPr>
        <w:t>,</w:t>
      </w:r>
      <w:r w:rsidR="00272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cztery sz</w:t>
      </w:r>
      <w:r w:rsidR="00E10D64">
        <w:rPr>
          <w:rFonts w:ascii="Times New Roman" w:hAnsi="Times New Roman" w:cs="Times New Roman"/>
          <w:sz w:val="24"/>
          <w:szCs w:val="24"/>
        </w:rPr>
        <w:t>koły podstawowe, trzy gimnazja oraz dotując przedszkola niepublic</w:t>
      </w:r>
      <w:r w:rsidR="00C2401A">
        <w:rPr>
          <w:rFonts w:ascii="Times New Roman" w:hAnsi="Times New Roman" w:cs="Times New Roman"/>
          <w:sz w:val="24"/>
          <w:szCs w:val="24"/>
        </w:rPr>
        <w:t xml:space="preserve">zne działające na terenie gminy i </w:t>
      </w:r>
      <w:r w:rsidR="00E10D64">
        <w:rPr>
          <w:rFonts w:ascii="Times New Roman" w:hAnsi="Times New Roman" w:cs="Times New Roman"/>
          <w:sz w:val="24"/>
          <w:szCs w:val="24"/>
        </w:rPr>
        <w:t>zwracając koszty udzielane</w:t>
      </w:r>
      <w:r w:rsidR="00F33563">
        <w:rPr>
          <w:rFonts w:ascii="Times New Roman" w:hAnsi="Times New Roman" w:cs="Times New Roman"/>
          <w:sz w:val="24"/>
          <w:szCs w:val="24"/>
        </w:rPr>
        <w:t>j dotacji na dzieci przedszkolne</w:t>
      </w:r>
      <w:r w:rsidR="00E10D64">
        <w:rPr>
          <w:rFonts w:ascii="Times New Roman" w:hAnsi="Times New Roman" w:cs="Times New Roman"/>
          <w:sz w:val="24"/>
          <w:szCs w:val="24"/>
        </w:rPr>
        <w:t xml:space="preserve"> korzystające z przedszkoli w innych gminach. </w:t>
      </w:r>
    </w:p>
    <w:p w:rsidR="00BF0930" w:rsidRDefault="00BF0930" w:rsidP="00BF09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1498">
        <w:rPr>
          <w:rFonts w:ascii="Times New Roman" w:hAnsi="Times New Roman" w:cs="Times New Roman"/>
          <w:sz w:val="24"/>
          <w:szCs w:val="24"/>
          <w:u w:val="single"/>
        </w:rPr>
        <w:t>Wychowanie przedszkolne</w:t>
      </w:r>
    </w:p>
    <w:p w:rsidR="00BF0930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12">
        <w:rPr>
          <w:rFonts w:ascii="Times New Roman" w:hAnsi="Times New Roman" w:cs="Times New Roman"/>
          <w:sz w:val="24"/>
          <w:szCs w:val="24"/>
        </w:rPr>
        <w:t>Wychowanie przedszkolne</w:t>
      </w:r>
      <w:r w:rsidR="00F84B8F">
        <w:rPr>
          <w:rFonts w:ascii="Times New Roman" w:hAnsi="Times New Roman" w:cs="Times New Roman"/>
          <w:sz w:val="24"/>
          <w:szCs w:val="24"/>
        </w:rPr>
        <w:t xml:space="preserve"> na terenie gminy Serock </w:t>
      </w:r>
      <w:r w:rsidR="002728D2">
        <w:rPr>
          <w:rFonts w:ascii="Times New Roman" w:hAnsi="Times New Roman" w:cs="Times New Roman"/>
          <w:sz w:val="24"/>
          <w:szCs w:val="24"/>
        </w:rPr>
        <w:t xml:space="preserve">obejmowało w większości dzieci             w wieku 3-6 lat i </w:t>
      </w:r>
      <w:r>
        <w:rPr>
          <w:rFonts w:ascii="Times New Roman" w:hAnsi="Times New Roman" w:cs="Times New Roman"/>
          <w:sz w:val="24"/>
          <w:szCs w:val="24"/>
        </w:rPr>
        <w:t>realizowane było</w:t>
      </w:r>
      <w:r w:rsidR="00B0243A">
        <w:rPr>
          <w:rFonts w:ascii="Times New Roman" w:hAnsi="Times New Roman" w:cs="Times New Roman"/>
          <w:sz w:val="24"/>
          <w:szCs w:val="24"/>
        </w:rPr>
        <w:t xml:space="preserve"> w</w:t>
      </w:r>
      <w:r w:rsidR="00F84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przedszkolach publicznych,</w:t>
      </w:r>
      <w:r w:rsidRPr="00C76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oddziałach przedszkolnych zorganizowanych w szkoła</w:t>
      </w:r>
      <w:r w:rsidR="00B03F93">
        <w:rPr>
          <w:rFonts w:ascii="Times New Roman" w:hAnsi="Times New Roman" w:cs="Times New Roman"/>
          <w:sz w:val="24"/>
          <w:szCs w:val="24"/>
        </w:rPr>
        <w:t xml:space="preserve">ch podstawowych,  przedszkolach niepublicznych, </w:t>
      </w:r>
      <w:r w:rsidR="00B0243A">
        <w:rPr>
          <w:rFonts w:ascii="Times New Roman" w:hAnsi="Times New Roman" w:cs="Times New Roman"/>
          <w:sz w:val="24"/>
          <w:szCs w:val="24"/>
        </w:rPr>
        <w:t xml:space="preserve">niepublicznym </w:t>
      </w:r>
      <w:r w:rsidR="00B03F93">
        <w:rPr>
          <w:rFonts w:ascii="Times New Roman" w:hAnsi="Times New Roman" w:cs="Times New Roman"/>
          <w:sz w:val="24"/>
          <w:szCs w:val="24"/>
        </w:rPr>
        <w:t>punkcie przedszkolnym</w:t>
      </w:r>
      <w:r w:rsidR="00F84B8F">
        <w:rPr>
          <w:rFonts w:ascii="Times New Roman" w:hAnsi="Times New Roman" w:cs="Times New Roman"/>
          <w:sz w:val="24"/>
          <w:szCs w:val="24"/>
        </w:rPr>
        <w:t xml:space="preserve"> </w:t>
      </w:r>
      <w:r w:rsidR="00B0243A">
        <w:rPr>
          <w:rFonts w:ascii="Times New Roman" w:hAnsi="Times New Roman" w:cs="Times New Roman"/>
          <w:sz w:val="24"/>
          <w:szCs w:val="24"/>
        </w:rPr>
        <w:t>oraz</w:t>
      </w:r>
      <w:r w:rsidR="00F84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przedszkolach publicznych i niepublicznych prowadzonych przez inne gminy</w:t>
      </w:r>
      <w:r w:rsidR="00B0243A">
        <w:rPr>
          <w:rFonts w:ascii="Times New Roman" w:hAnsi="Times New Roman" w:cs="Times New Roman"/>
          <w:sz w:val="24"/>
          <w:szCs w:val="24"/>
        </w:rPr>
        <w:t xml:space="preserve"> i </w:t>
      </w:r>
      <w:r w:rsidR="002728D2">
        <w:rPr>
          <w:rFonts w:ascii="Times New Roman" w:hAnsi="Times New Roman" w:cs="Times New Roman"/>
          <w:sz w:val="24"/>
          <w:szCs w:val="24"/>
        </w:rPr>
        <w:t xml:space="preserve">podmioty. </w:t>
      </w:r>
    </w:p>
    <w:p w:rsidR="00A72A82" w:rsidRDefault="00BF0930" w:rsidP="00BF0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1</w:t>
      </w:r>
      <w:r w:rsidRPr="008C6814">
        <w:rPr>
          <w:rFonts w:ascii="Times New Roman" w:hAnsi="Times New Roman" w:cs="Times New Roman"/>
          <w:sz w:val="24"/>
          <w:szCs w:val="24"/>
        </w:rPr>
        <w:t>. Liczba dzieci w przedszkolach i oddziałach przedszkolnych</w:t>
      </w:r>
      <w:r>
        <w:rPr>
          <w:rFonts w:ascii="Times New Roman" w:hAnsi="Times New Roman" w:cs="Times New Roman"/>
          <w:sz w:val="24"/>
          <w:szCs w:val="24"/>
        </w:rPr>
        <w:t xml:space="preserve"> prowadzonych </w:t>
      </w:r>
    </w:p>
    <w:p w:rsidR="00A72A82" w:rsidRDefault="00A72A82" w:rsidP="00A72A82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p</w:t>
      </w:r>
      <w:r w:rsidR="00BF0930">
        <w:rPr>
          <w:rFonts w:ascii="Times New Roman" w:hAnsi="Times New Roman" w:cs="Times New Roman"/>
          <w:sz w:val="24"/>
          <w:szCs w:val="24"/>
        </w:rPr>
        <w:t>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930" w:rsidRPr="008C6814">
        <w:rPr>
          <w:rFonts w:ascii="Times New Roman" w:hAnsi="Times New Roman" w:cs="Times New Roman"/>
          <w:sz w:val="24"/>
          <w:szCs w:val="24"/>
        </w:rPr>
        <w:t xml:space="preserve">Miasto i Gminę Serock </w:t>
      </w:r>
      <w:r w:rsidR="00BF0930">
        <w:rPr>
          <w:rFonts w:ascii="Times New Roman" w:hAnsi="Times New Roman" w:cs="Times New Roman"/>
          <w:sz w:val="24"/>
          <w:szCs w:val="24"/>
        </w:rPr>
        <w:t xml:space="preserve"> </w:t>
      </w:r>
      <w:r w:rsidR="00BF0930" w:rsidRPr="008C6814">
        <w:rPr>
          <w:rFonts w:ascii="Times New Roman" w:hAnsi="Times New Roman" w:cs="Times New Roman"/>
          <w:sz w:val="18"/>
          <w:szCs w:val="18"/>
        </w:rPr>
        <w:t>(stan na 30.09.201</w:t>
      </w:r>
      <w:r w:rsidR="00B0243A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F0930" w:rsidRPr="008C6814">
        <w:rPr>
          <w:rFonts w:ascii="Times New Roman" w:hAnsi="Times New Roman" w:cs="Times New Roman"/>
          <w:sz w:val="18"/>
          <w:szCs w:val="18"/>
        </w:rPr>
        <w:t>r</w:t>
      </w:r>
      <w:r w:rsidR="003A4E31">
        <w:rPr>
          <w:rFonts w:ascii="Times New Roman" w:hAnsi="Times New Roman" w:cs="Times New Roman"/>
          <w:sz w:val="18"/>
          <w:szCs w:val="18"/>
        </w:rPr>
        <w:t>,</w:t>
      </w:r>
      <w:r w:rsidR="00BF0930" w:rsidRPr="008C6814">
        <w:rPr>
          <w:rFonts w:ascii="Times New Roman" w:hAnsi="Times New Roman" w:cs="Times New Roman"/>
          <w:sz w:val="18"/>
          <w:szCs w:val="18"/>
        </w:rPr>
        <w:t xml:space="preserve"> wg danych SIO)</w:t>
      </w:r>
    </w:p>
    <w:p w:rsidR="00BF0930" w:rsidRDefault="00A72A82" w:rsidP="00A72A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BF0930">
        <w:rPr>
          <w:rFonts w:ascii="Times New Roman" w:hAnsi="Times New Roman" w:cs="Times New Roman"/>
          <w:sz w:val="24"/>
          <w:szCs w:val="24"/>
        </w:rPr>
        <w:t>i dotowanych w 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930">
        <w:rPr>
          <w:rFonts w:ascii="Times New Roman" w:hAnsi="Times New Roman" w:cs="Times New Roman"/>
          <w:sz w:val="24"/>
          <w:szCs w:val="24"/>
        </w:rPr>
        <w:t>placówkach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7"/>
        <w:gridCol w:w="3971"/>
      </w:tblGrid>
      <w:tr w:rsidR="00BF0930" w:rsidRPr="008C1EDA" w:rsidTr="00A45556">
        <w:trPr>
          <w:trHeight w:val="760"/>
        </w:trPr>
        <w:tc>
          <w:tcPr>
            <w:tcW w:w="5317" w:type="dxa"/>
          </w:tcPr>
          <w:p w:rsidR="00BF0930" w:rsidRPr="0079615C" w:rsidRDefault="00BF0930" w:rsidP="0093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930" w:rsidRPr="008C1EDA" w:rsidRDefault="00BF0930" w:rsidP="0093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8C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lacówki</w:t>
            </w:r>
          </w:p>
        </w:tc>
        <w:tc>
          <w:tcPr>
            <w:tcW w:w="3971" w:type="dxa"/>
          </w:tcPr>
          <w:p w:rsidR="00BF0930" w:rsidRPr="008C1EDA" w:rsidRDefault="00BF0930" w:rsidP="0093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szkolny 201</w:t>
            </w:r>
            <w:r w:rsidR="00B02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C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 w:rsidR="00B02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BF0930" w:rsidRPr="008C1EDA" w:rsidRDefault="00BF0930" w:rsidP="0093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dzieci</w:t>
            </w:r>
          </w:p>
        </w:tc>
      </w:tr>
      <w:tr w:rsidR="00BF0930" w:rsidRPr="008C1EDA" w:rsidTr="00DB7B88">
        <w:trPr>
          <w:trHeight w:val="608"/>
        </w:trPr>
        <w:tc>
          <w:tcPr>
            <w:tcW w:w="5317" w:type="dxa"/>
            <w:vAlign w:val="center"/>
          </w:tcPr>
          <w:p w:rsidR="00BF0930" w:rsidRPr="008C1EDA" w:rsidRDefault="00BF0930" w:rsidP="00D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Przedszkola i oddziały przedszkolne prowadzone przez gminę</w:t>
            </w:r>
          </w:p>
        </w:tc>
        <w:tc>
          <w:tcPr>
            <w:tcW w:w="3971" w:type="dxa"/>
          </w:tcPr>
          <w:p w:rsidR="00BF0930" w:rsidRPr="008C1EDA" w:rsidRDefault="00BF0930" w:rsidP="00D32A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0930" w:rsidRPr="008C1EDA" w:rsidTr="00D32AC7">
        <w:trPr>
          <w:trHeight w:val="650"/>
        </w:trPr>
        <w:tc>
          <w:tcPr>
            <w:tcW w:w="5317" w:type="dxa"/>
          </w:tcPr>
          <w:p w:rsidR="00BF0930" w:rsidRPr="008C1EDA" w:rsidRDefault="00BF0930" w:rsidP="00D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 xml:space="preserve">Samorządowe Przedszkole im. Krasnala </w:t>
            </w:r>
            <w:proofErr w:type="spellStart"/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Hałabały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w Serocku</w:t>
            </w:r>
          </w:p>
        </w:tc>
        <w:tc>
          <w:tcPr>
            <w:tcW w:w="3971" w:type="dxa"/>
          </w:tcPr>
          <w:p w:rsidR="00BF0930" w:rsidRPr="008C1EDA" w:rsidRDefault="00BF0930" w:rsidP="004E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8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F0930" w:rsidRPr="008C1EDA" w:rsidTr="00D32AC7">
        <w:tc>
          <w:tcPr>
            <w:tcW w:w="5317" w:type="dxa"/>
          </w:tcPr>
          <w:p w:rsidR="00BF0930" w:rsidRPr="008C1EDA" w:rsidRDefault="00BF0930" w:rsidP="00D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Przedszkole w Woli Kiełpińskiej</w:t>
            </w:r>
          </w:p>
        </w:tc>
        <w:tc>
          <w:tcPr>
            <w:tcW w:w="3971" w:type="dxa"/>
          </w:tcPr>
          <w:p w:rsidR="00BF0930" w:rsidRPr="008C1EDA" w:rsidRDefault="00BF0930" w:rsidP="00D3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F0930" w:rsidRPr="008C1EDA" w:rsidTr="00D32AC7">
        <w:tc>
          <w:tcPr>
            <w:tcW w:w="5317" w:type="dxa"/>
          </w:tcPr>
          <w:p w:rsidR="00BF0930" w:rsidRPr="008C1EDA" w:rsidRDefault="00BF0930" w:rsidP="002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Oddział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rzedszkolny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3B53">
              <w:rPr>
                <w:rFonts w:ascii="Times New Roman" w:hAnsi="Times New Roman" w:cs="Times New Roman"/>
                <w:sz w:val="24"/>
                <w:szCs w:val="24"/>
              </w:rPr>
              <w:t xml:space="preserve"> SP w </w:t>
            </w: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Jadwisinie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971" w:type="dxa"/>
          </w:tcPr>
          <w:p w:rsidR="00BF0930" w:rsidRPr="008C1EDA" w:rsidRDefault="00BF0930" w:rsidP="004E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0930" w:rsidRPr="008C1EDA" w:rsidTr="00D32AC7">
        <w:tc>
          <w:tcPr>
            <w:tcW w:w="5317" w:type="dxa"/>
          </w:tcPr>
          <w:p w:rsidR="00BF0930" w:rsidRPr="008C1EDA" w:rsidRDefault="00BF0930" w:rsidP="002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Oddział</w:t>
            </w:r>
            <w:r w:rsidR="002E3B5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E3B53">
              <w:rPr>
                <w:rFonts w:ascii="Times New Roman" w:hAnsi="Times New Roman" w:cs="Times New Roman"/>
                <w:sz w:val="24"/>
                <w:szCs w:val="24"/>
              </w:rPr>
              <w:t>rzedszkolne</w:t>
            </w: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 xml:space="preserve">  w</w:t>
            </w:r>
            <w:r w:rsidR="002E3B53">
              <w:rPr>
                <w:rFonts w:ascii="Times New Roman" w:hAnsi="Times New Roman" w:cs="Times New Roman"/>
                <w:sz w:val="24"/>
                <w:szCs w:val="24"/>
              </w:rPr>
              <w:t xml:space="preserve"> SP w </w:t>
            </w: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Serocku</w:t>
            </w:r>
          </w:p>
        </w:tc>
        <w:tc>
          <w:tcPr>
            <w:tcW w:w="3971" w:type="dxa"/>
          </w:tcPr>
          <w:p w:rsidR="00BF0930" w:rsidRPr="008C1EDA" w:rsidRDefault="004E688B" w:rsidP="004E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F0930" w:rsidRPr="008C1EDA" w:rsidTr="00D32AC7">
        <w:tc>
          <w:tcPr>
            <w:tcW w:w="5317" w:type="dxa"/>
          </w:tcPr>
          <w:p w:rsidR="00BF0930" w:rsidRPr="008C1EDA" w:rsidRDefault="00BF0930" w:rsidP="00D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Samorządowe Przedszkole w Zegrzu</w:t>
            </w:r>
          </w:p>
        </w:tc>
        <w:tc>
          <w:tcPr>
            <w:tcW w:w="3971" w:type="dxa"/>
          </w:tcPr>
          <w:p w:rsidR="00BF0930" w:rsidRPr="008C1EDA" w:rsidRDefault="00BF0930" w:rsidP="004E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6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B53" w:rsidRPr="003A4E31" w:rsidTr="00D32AC7">
        <w:tc>
          <w:tcPr>
            <w:tcW w:w="5317" w:type="dxa"/>
          </w:tcPr>
          <w:p w:rsidR="002E3B53" w:rsidRPr="003A4E31" w:rsidRDefault="002E3B53" w:rsidP="00D32A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Razem</w:t>
            </w:r>
          </w:p>
        </w:tc>
        <w:tc>
          <w:tcPr>
            <w:tcW w:w="3971" w:type="dxa"/>
          </w:tcPr>
          <w:p w:rsidR="002E3B53" w:rsidRPr="003A4E31" w:rsidRDefault="002E3B53" w:rsidP="004E68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443</w:t>
            </w:r>
          </w:p>
        </w:tc>
      </w:tr>
      <w:tr w:rsidR="00801CF8" w:rsidRPr="008C1EDA" w:rsidTr="00D32AC7">
        <w:tc>
          <w:tcPr>
            <w:tcW w:w="5317" w:type="dxa"/>
          </w:tcPr>
          <w:p w:rsidR="00801CF8" w:rsidRPr="008C1EDA" w:rsidRDefault="00801CF8" w:rsidP="0080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Niepubliczne przedszkola prowadzone na terenie gminy </w:t>
            </w:r>
          </w:p>
        </w:tc>
        <w:tc>
          <w:tcPr>
            <w:tcW w:w="3971" w:type="dxa"/>
          </w:tcPr>
          <w:p w:rsidR="00801CF8" w:rsidRDefault="00801CF8" w:rsidP="004E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30" w:rsidRPr="008C1EDA" w:rsidTr="00D32AC7">
        <w:tc>
          <w:tcPr>
            <w:tcW w:w="5317" w:type="dxa"/>
          </w:tcPr>
          <w:p w:rsidR="00BF0930" w:rsidRPr="00801CF8" w:rsidRDefault="00BF0930" w:rsidP="0080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F8">
              <w:rPr>
                <w:rFonts w:ascii="Times New Roman" w:hAnsi="Times New Roman" w:cs="Times New Roman"/>
                <w:sz w:val="24"/>
                <w:szCs w:val="24"/>
              </w:rPr>
              <w:t>Przedszkole Dzieciątka Jezus</w:t>
            </w:r>
            <w:r w:rsidR="0080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F8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801CF8">
              <w:rPr>
                <w:rFonts w:ascii="Times New Roman" w:hAnsi="Times New Roman" w:cs="Times New Roman"/>
                <w:sz w:val="24"/>
                <w:szCs w:val="24"/>
              </w:rPr>
              <w:t>Stasim</w:t>
            </w:r>
            <w:proofErr w:type="spellEnd"/>
            <w:r w:rsidRPr="00801CF8">
              <w:rPr>
                <w:rFonts w:ascii="Times New Roman" w:hAnsi="Times New Roman" w:cs="Times New Roman"/>
                <w:sz w:val="24"/>
                <w:szCs w:val="24"/>
              </w:rPr>
              <w:t xml:space="preserve"> Lesie </w:t>
            </w:r>
          </w:p>
        </w:tc>
        <w:tc>
          <w:tcPr>
            <w:tcW w:w="3971" w:type="dxa"/>
          </w:tcPr>
          <w:p w:rsidR="00BF0930" w:rsidRDefault="00BF0930" w:rsidP="004E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688B" w:rsidRPr="008C1EDA" w:rsidTr="00D32AC7">
        <w:tc>
          <w:tcPr>
            <w:tcW w:w="5317" w:type="dxa"/>
          </w:tcPr>
          <w:p w:rsidR="004E688B" w:rsidRPr="00801CF8" w:rsidRDefault="00801CF8" w:rsidP="0080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F8">
              <w:rPr>
                <w:rFonts w:ascii="Times New Roman" w:hAnsi="Times New Roman" w:cs="Times New Roman"/>
                <w:sz w:val="24"/>
                <w:szCs w:val="24"/>
              </w:rPr>
              <w:t xml:space="preserve">Przedszkole Wesołe Skrzaty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Serocku</w:t>
            </w:r>
          </w:p>
        </w:tc>
        <w:tc>
          <w:tcPr>
            <w:tcW w:w="3971" w:type="dxa"/>
          </w:tcPr>
          <w:p w:rsidR="004E688B" w:rsidRDefault="004E688B" w:rsidP="004E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3B53" w:rsidRPr="003A4E31" w:rsidTr="00D32AC7">
        <w:tc>
          <w:tcPr>
            <w:tcW w:w="5317" w:type="dxa"/>
          </w:tcPr>
          <w:p w:rsidR="002E3B53" w:rsidRPr="003A4E31" w:rsidRDefault="002E3B53" w:rsidP="00801C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Razem</w:t>
            </w:r>
          </w:p>
        </w:tc>
        <w:tc>
          <w:tcPr>
            <w:tcW w:w="3971" w:type="dxa"/>
          </w:tcPr>
          <w:p w:rsidR="002E3B53" w:rsidRPr="003A4E31" w:rsidRDefault="002E3B53" w:rsidP="004E68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</w:tr>
      <w:tr w:rsidR="00801CF8" w:rsidRPr="008C1EDA" w:rsidTr="00D32AC7">
        <w:tc>
          <w:tcPr>
            <w:tcW w:w="5317" w:type="dxa"/>
          </w:tcPr>
          <w:p w:rsidR="00801CF8" w:rsidRPr="00801CF8" w:rsidRDefault="00801CF8" w:rsidP="0080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F8">
              <w:rPr>
                <w:rFonts w:ascii="Times New Roman" w:hAnsi="Times New Roman" w:cs="Times New Roman"/>
                <w:b/>
                <w:sz w:val="24"/>
                <w:szCs w:val="24"/>
              </w:rPr>
              <w:t>Niepubliczny Punkt Przedszkolny</w:t>
            </w:r>
          </w:p>
        </w:tc>
        <w:tc>
          <w:tcPr>
            <w:tcW w:w="3971" w:type="dxa"/>
          </w:tcPr>
          <w:p w:rsidR="00801CF8" w:rsidRDefault="00801CF8" w:rsidP="004E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88B" w:rsidRPr="008C1EDA" w:rsidTr="00D32AC7">
        <w:tc>
          <w:tcPr>
            <w:tcW w:w="5317" w:type="dxa"/>
          </w:tcPr>
          <w:p w:rsidR="004E688B" w:rsidRPr="00801CF8" w:rsidRDefault="00801CF8" w:rsidP="00D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F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publiczny Integracyjny Punkt Przedszkolny TPD Uniwersytet Malucha </w:t>
            </w:r>
          </w:p>
        </w:tc>
        <w:tc>
          <w:tcPr>
            <w:tcW w:w="3971" w:type="dxa"/>
          </w:tcPr>
          <w:p w:rsidR="004E688B" w:rsidRPr="00AA005D" w:rsidRDefault="004E688B" w:rsidP="004E68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0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BF0930" w:rsidRPr="008C1EDA" w:rsidTr="00D32AC7">
        <w:tc>
          <w:tcPr>
            <w:tcW w:w="5317" w:type="dxa"/>
          </w:tcPr>
          <w:p w:rsidR="00BF0930" w:rsidRDefault="00BF0930" w:rsidP="00D32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Przedszkola  poza terenem gminy (Nieporęt, Legionowo, Warszawa, Radzymin, Wieliszew)</w:t>
            </w:r>
          </w:p>
        </w:tc>
        <w:tc>
          <w:tcPr>
            <w:tcW w:w="3971" w:type="dxa"/>
          </w:tcPr>
          <w:p w:rsidR="00BF0930" w:rsidRPr="00AA005D" w:rsidRDefault="00BF0930" w:rsidP="00AA00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0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AA005D" w:rsidRPr="00AA00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BF0930" w:rsidRPr="003A4E31" w:rsidTr="00D32AC7">
        <w:tc>
          <w:tcPr>
            <w:tcW w:w="5317" w:type="dxa"/>
          </w:tcPr>
          <w:p w:rsidR="00BF0930" w:rsidRPr="003A4E31" w:rsidRDefault="00BF0930" w:rsidP="00D32AC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4E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Ogółem  </w:t>
            </w:r>
          </w:p>
        </w:tc>
        <w:tc>
          <w:tcPr>
            <w:tcW w:w="3971" w:type="dxa"/>
          </w:tcPr>
          <w:p w:rsidR="00BF0930" w:rsidRPr="003A4E31" w:rsidRDefault="002E3B53" w:rsidP="00AA00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4E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="00AA00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45</w:t>
            </w:r>
          </w:p>
        </w:tc>
      </w:tr>
    </w:tbl>
    <w:p w:rsidR="00BF0930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16A" w:rsidRDefault="00CA616A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dzieci korzystających z wychowania przedszkolnego na terenie gminy wynosiła </w:t>
      </w:r>
      <w:r w:rsidR="008A427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498, poza gminą – 47.</w:t>
      </w:r>
    </w:p>
    <w:p w:rsidR="00606F46" w:rsidRDefault="00606F46" w:rsidP="00BF0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CE1" w:rsidRDefault="00BF0930" w:rsidP="00BF0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F3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abela 2</w:t>
      </w:r>
      <w:r w:rsidRPr="00EF5F30">
        <w:rPr>
          <w:rFonts w:ascii="Times New Roman" w:hAnsi="Times New Roman" w:cs="Times New Roman"/>
          <w:sz w:val="24"/>
          <w:szCs w:val="24"/>
        </w:rPr>
        <w:t>. Porównanie liczby</w:t>
      </w:r>
      <w:r>
        <w:rPr>
          <w:rFonts w:ascii="Times New Roman" w:hAnsi="Times New Roman" w:cs="Times New Roman"/>
          <w:sz w:val="24"/>
          <w:szCs w:val="24"/>
        </w:rPr>
        <w:t xml:space="preserve"> dzieci objętych edukacją przedszkolną w ostatnich latach</w:t>
      </w:r>
    </w:p>
    <w:p w:rsidR="00BF0930" w:rsidRPr="00EF5F30" w:rsidRDefault="00BF0930" w:rsidP="00BF0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B6C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odniesieniu </w:t>
      </w:r>
      <w:r w:rsidRPr="00EF5F30">
        <w:rPr>
          <w:rFonts w:ascii="Times New Roman" w:hAnsi="Times New Roman" w:cs="Times New Roman"/>
          <w:sz w:val="24"/>
          <w:szCs w:val="24"/>
        </w:rPr>
        <w:t>do ogólnej liczby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F30">
        <w:rPr>
          <w:rFonts w:ascii="Times New Roman" w:hAnsi="Times New Roman" w:cs="Times New Roman"/>
          <w:sz w:val="24"/>
          <w:szCs w:val="24"/>
        </w:rPr>
        <w:t>dzieci w wieku przedszkolnym w Gminie</w:t>
      </w:r>
      <w:r>
        <w:rPr>
          <w:rFonts w:ascii="Times New Roman" w:hAnsi="Times New Roman" w:cs="Times New Roman"/>
          <w:sz w:val="24"/>
          <w:szCs w:val="24"/>
        </w:rPr>
        <w:t xml:space="preserve"> Serock.</w:t>
      </w:r>
    </w:p>
    <w:p w:rsidR="00BF0930" w:rsidRDefault="00BF0930" w:rsidP="00BF0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9"/>
        <w:gridCol w:w="2268"/>
        <w:gridCol w:w="2268"/>
        <w:gridCol w:w="1984"/>
      </w:tblGrid>
      <w:tr w:rsidR="00BF0930" w:rsidTr="00D32AC7">
        <w:tc>
          <w:tcPr>
            <w:tcW w:w="1419" w:type="dxa"/>
          </w:tcPr>
          <w:p w:rsidR="00BF0930" w:rsidRPr="006B6C6A" w:rsidRDefault="00BF0930" w:rsidP="00D32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30" w:rsidRPr="006B6C6A" w:rsidRDefault="00BF0930" w:rsidP="00D32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Rok szkolny</w:t>
            </w:r>
          </w:p>
        </w:tc>
        <w:tc>
          <w:tcPr>
            <w:tcW w:w="2268" w:type="dxa"/>
          </w:tcPr>
          <w:p w:rsidR="00BF0930" w:rsidRPr="006B6C6A" w:rsidRDefault="00BF0930" w:rsidP="00D32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30" w:rsidRPr="006B6C6A" w:rsidRDefault="00BF0930" w:rsidP="00D32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Liczba dzieci</w:t>
            </w:r>
            <w:r w:rsidR="00C12D7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 xml:space="preserve"> w przedszkolach</w:t>
            </w:r>
          </w:p>
          <w:p w:rsidR="00BF0930" w:rsidRPr="006B6C6A" w:rsidRDefault="00BF0930" w:rsidP="00D32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C6A">
              <w:rPr>
                <w:rFonts w:ascii="Times New Roman" w:hAnsi="Times New Roman" w:cs="Times New Roman"/>
                <w:sz w:val="20"/>
                <w:szCs w:val="20"/>
              </w:rPr>
              <w:t xml:space="preserve">(stan na 30.IX. danego roku wg danych SIO) </w:t>
            </w:r>
          </w:p>
        </w:tc>
        <w:tc>
          <w:tcPr>
            <w:tcW w:w="2268" w:type="dxa"/>
          </w:tcPr>
          <w:p w:rsidR="00BF0930" w:rsidRPr="006B6C6A" w:rsidRDefault="00BF0930" w:rsidP="00D3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Liczba dzieci przedszkolnych       (</w:t>
            </w:r>
            <w:r w:rsidRPr="006B6C6A">
              <w:rPr>
                <w:rFonts w:ascii="Times New Roman" w:hAnsi="Times New Roman" w:cs="Times New Roman"/>
                <w:sz w:val="20"/>
                <w:szCs w:val="20"/>
              </w:rPr>
              <w:t xml:space="preserve">3-6 lat) </w:t>
            </w: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 xml:space="preserve">w gminie wg stanu na koniec IX  danego roku – </w:t>
            </w:r>
            <w:r w:rsidRPr="006B6C6A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C6A">
              <w:rPr>
                <w:rFonts w:ascii="Times New Roman" w:hAnsi="Times New Roman" w:cs="Times New Roman"/>
                <w:sz w:val="20"/>
                <w:szCs w:val="20"/>
              </w:rPr>
              <w:t>z Referatu Spraw Obywatelskich</w:t>
            </w:r>
          </w:p>
        </w:tc>
        <w:tc>
          <w:tcPr>
            <w:tcW w:w="1984" w:type="dxa"/>
          </w:tcPr>
          <w:p w:rsidR="00BF0930" w:rsidRPr="006B6C6A" w:rsidRDefault="00BF0930" w:rsidP="00D3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30" w:rsidRPr="006B6C6A" w:rsidRDefault="00BF0930" w:rsidP="00D3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Odsetek dzieci objętych edukacją przedszkolną</w:t>
            </w:r>
          </w:p>
        </w:tc>
      </w:tr>
      <w:tr w:rsidR="00BF0930" w:rsidTr="00D32AC7">
        <w:tc>
          <w:tcPr>
            <w:tcW w:w="1419" w:type="dxa"/>
          </w:tcPr>
          <w:p w:rsidR="00BF0930" w:rsidRPr="006B6C6A" w:rsidRDefault="00BF0930" w:rsidP="00D32A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2010/2011</w:t>
            </w:r>
          </w:p>
        </w:tc>
        <w:tc>
          <w:tcPr>
            <w:tcW w:w="2268" w:type="dxa"/>
          </w:tcPr>
          <w:p w:rsidR="00BF0930" w:rsidRPr="00C53C29" w:rsidRDefault="00BF0930" w:rsidP="00D32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2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68" w:type="dxa"/>
          </w:tcPr>
          <w:p w:rsidR="00BF0930" w:rsidRPr="006B6C6A" w:rsidRDefault="00BF0930" w:rsidP="00D32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984" w:type="dxa"/>
          </w:tcPr>
          <w:p w:rsidR="00BF0930" w:rsidRPr="006B6C6A" w:rsidRDefault="00BF0930" w:rsidP="00D32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0930" w:rsidTr="00D32AC7">
        <w:tc>
          <w:tcPr>
            <w:tcW w:w="1419" w:type="dxa"/>
            <w:tcBorders>
              <w:bottom w:val="single" w:sz="4" w:space="0" w:color="auto"/>
            </w:tcBorders>
          </w:tcPr>
          <w:p w:rsidR="00BF0930" w:rsidRPr="006B6C6A" w:rsidRDefault="00BF0930" w:rsidP="00D32A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0930" w:rsidRPr="006B6C6A" w:rsidRDefault="00BF0930" w:rsidP="00D32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0930" w:rsidRPr="006B6C6A" w:rsidRDefault="00BF0930" w:rsidP="00D32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0930" w:rsidRPr="006B6C6A" w:rsidRDefault="00BF0930" w:rsidP="00D32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688B" w:rsidTr="00D32AC7">
        <w:tc>
          <w:tcPr>
            <w:tcW w:w="1419" w:type="dxa"/>
            <w:tcBorders>
              <w:bottom w:val="single" w:sz="4" w:space="0" w:color="auto"/>
            </w:tcBorders>
          </w:tcPr>
          <w:p w:rsidR="004E688B" w:rsidRPr="006B6C6A" w:rsidRDefault="004E688B" w:rsidP="00D32A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4E31">
              <w:rPr>
                <w:rFonts w:ascii="Times New Roman" w:hAnsi="Times New Roman" w:cs="Times New Roman"/>
                <w:sz w:val="24"/>
                <w:szCs w:val="24"/>
              </w:rPr>
              <w:t>12/2013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688B" w:rsidRDefault="00A72A82" w:rsidP="00AA00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00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688B" w:rsidRPr="006B6C6A" w:rsidRDefault="00432F8E" w:rsidP="00432F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708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688B" w:rsidRDefault="00432F8E" w:rsidP="00D32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BF0930" w:rsidTr="00D32AC7">
        <w:tc>
          <w:tcPr>
            <w:tcW w:w="1419" w:type="dxa"/>
            <w:tcBorders>
              <w:left w:val="nil"/>
              <w:bottom w:val="nil"/>
              <w:right w:val="nil"/>
            </w:tcBorders>
          </w:tcPr>
          <w:p w:rsidR="00BF0930" w:rsidRPr="006B6C6A" w:rsidRDefault="00BF0930" w:rsidP="00D32A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F0930" w:rsidRDefault="00BF0930" w:rsidP="00D32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F0930" w:rsidRPr="006B6C6A" w:rsidRDefault="00BF0930" w:rsidP="00D32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BF0930" w:rsidRDefault="00BF0930" w:rsidP="00D32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01A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ostatnich latach </w:t>
      </w:r>
      <w:r w:rsidR="00A72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wzrasta</w:t>
      </w:r>
      <w:r w:rsidR="00CF0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liczba dzieci w wieku 3-6 lat uczęszczających zarówno do przedszkoli prowadzonych przez Miasto i Gminę Serock</w:t>
      </w:r>
      <w:r w:rsidR="002939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jak i </w:t>
      </w:r>
      <w:r w:rsidR="002939A0">
        <w:rPr>
          <w:rFonts w:ascii="Times New Roman" w:hAnsi="Times New Roman" w:cs="Times New Roman"/>
          <w:sz w:val="24"/>
          <w:szCs w:val="24"/>
        </w:rPr>
        <w:t xml:space="preserve">przedszkoli niepublicznych </w:t>
      </w:r>
      <w:r w:rsidR="008B49F6">
        <w:rPr>
          <w:rFonts w:ascii="Times New Roman" w:hAnsi="Times New Roman" w:cs="Times New Roman"/>
          <w:sz w:val="24"/>
          <w:szCs w:val="24"/>
        </w:rPr>
        <w:t xml:space="preserve">prowadzonych </w:t>
      </w:r>
      <w:r w:rsidR="002939A0">
        <w:rPr>
          <w:rFonts w:ascii="Times New Roman" w:hAnsi="Times New Roman" w:cs="Times New Roman"/>
          <w:sz w:val="24"/>
          <w:szCs w:val="24"/>
        </w:rPr>
        <w:t xml:space="preserve">na terenie gminy oraz do </w:t>
      </w:r>
      <w:r>
        <w:rPr>
          <w:rFonts w:ascii="Times New Roman" w:hAnsi="Times New Roman" w:cs="Times New Roman"/>
          <w:sz w:val="24"/>
          <w:szCs w:val="24"/>
        </w:rPr>
        <w:t>innych przedszkoli spoza terenu</w:t>
      </w:r>
      <w:r w:rsidR="002939A0">
        <w:rPr>
          <w:rFonts w:ascii="Times New Roman" w:hAnsi="Times New Roman" w:cs="Times New Roman"/>
          <w:sz w:val="24"/>
          <w:szCs w:val="24"/>
        </w:rPr>
        <w:t xml:space="preserve"> naszej </w:t>
      </w:r>
      <w:r>
        <w:rPr>
          <w:rFonts w:ascii="Times New Roman" w:hAnsi="Times New Roman" w:cs="Times New Roman"/>
          <w:sz w:val="24"/>
          <w:szCs w:val="24"/>
        </w:rPr>
        <w:t xml:space="preserve"> gminy.  </w:t>
      </w:r>
      <w:r w:rsidR="00CF060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lastRenderedPageBreak/>
        <w:t>W roku szkolnym  20</w:t>
      </w:r>
      <w:r w:rsidR="00C12D77">
        <w:rPr>
          <w:rFonts w:ascii="Times New Roman" w:hAnsi="Times New Roman" w:cs="Times New Roman"/>
          <w:sz w:val="24"/>
          <w:szCs w:val="24"/>
        </w:rPr>
        <w:t>1</w:t>
      </w:r>
      <w:r w:rsidR="00432F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432F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przedszkoli uczęszczało </w:t>
      </w:r>
      <w:r w:rsidR="00A72A82">
        <w:rPr>
          <w:rFonts w:ascii="Times New Roman" w:hAnsi="Times New Roman" w:cs="Times New Roman"/>
          <w:sz w:val="24"/>
          <w:szCs w:val="24"/>
        </w:rPr>
        <w:t>4</w:t>
      </w:r>
      <w:r w:rsidR="00432F8E">
        <w:rPr>
          <w:rFonts w:ascii="Times New Roman" w:hAnsi="Times New Roman" w:cs="Times New Roman"/>
          <w:sz w:val="24"/>
          <w:szCs w:val="24"/>
        </w:rPr>
        <w:t>78</w:t>
      </w:r>
      <w:r w:rsidR="00A72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dzieci</w:t>
      </w:r>
      <w:r w:rsidRPr="00AC5132">
        <w:rPr>
          <w:rFonts w:ascii="Times New Roman" w:hAnsi="Times New Roman" w:cs="Times New Roman"/>
          <w:sz w:val="24"/>
          <w:szCs w:val="24"/>
        </w:rPr>
        <w:t>, zaś</w:t>
      </w:r>
      <w:r w:rsidR="008B49F6">
        <w:rPr>
          <w:rFonts w:ascii="Times New Roman" w:hAnsi="Times New Roman" w:cs="Times New Roman"/>
          <w:sz w:val="24"/>
          <w:szCs w:val="24"/>
        </w:rPr>
        <w:t xml:space="preserve"> </w:t>
      </w:r>
      <w:r w:rsidRPr="00AC5132">
        <w:rPr>
          <w:rFonts w:ascii="Times New Roman" w:hAnsi="Times New Roman" w:cs="Times New Roman"/>
          <w:sz w:val="24"/>
          <w:szCs w:val="24"/>
        </w:rPr>
        <w:t>w</w:t>
      </w:r>
      <w:r w:rsidR="0046777A">
        <w:rPr>
          <w:rFonts w:ascii="Times New Roman" w:hAnsi="Times New Roman" w:cs="Times New Roman"/>
          <w:sz w:val="24"/>
          <w:szCs w:val="24"/>
        </w:rPr>
        <w:t xml:space="preserve"> r</w:t>
      </w:r>
      <w:r w:rsidRPr="00AC5132">
        <w:rPr>
          <w:rFonts w:ascii="Times New Roman" w:hAnsi="Times New Roman" w:cs="Times New Roman"/>
          <w:sz w:val="24"/>
          <w:szCs w:val="24"/>
        </w:rPr>
        <w:t xml:space="preserve">oku </w:t>
      </w:r>
      <w:r w:rsidR="00CF060D">
        <w:rPr>
          <w:rFonts w:ascii="Times New Roman" w:hAnsi="Times New Roman" w:cs="Times New Roman"/>
          <w:sz w:val="24"/>
          <w:szCs w:val="24"/>
        </w:rPr>
        <w:t xml:space="preserve"> </w:t>
      </w:r>
      <w:r w:rsidR="00C12D77">
        <w:rPr>
          <w:rFonts w:ascii="Times New Roman" w:hAnsi="Times New Roman" w:cs="Times New Roman"/>
          <w:sz w:val="24"/>
          <w:szCs w:val="24"/>
        </w:rPr>
        <w:t xml:space="preserve"> </w:t>
      </w:r>
      <w:r w:rsidR="00A72A82">
        <w:rPr>
          <w:rFonts w:ascii="Times New Roman" w:hAnsi="Times New Roman" w:cs="Times New Roman"/>
          <w:sz w:val="24"/>
          <w:szCs w:val="24"/>
        </w:rPr>
        <w:t xml:space="preserve">2012/2013 </w:t>
      </w:r>
      <w:r w:rsidR="00981754">
        <w:rPr>
          <w:rFonts w:ascii="Times New Roman" w:hAnsi="Times New Roman" w:cs="Times New Roman"/>
          <w:sz w:val="24"/>
          <w:szCs w:val="24"/>
        </w:rPr>
        <w:t xml:space="preserve">- </w:t>
      </w:r>
      <w:r w:rsidR="00CF060D">
        <w:rPr>
          <w:rFonts w:ascii="Times New Roman" w:hAnsi="Times New Roman" w:cs="Times New Roman"/>
          <w:sz w:val="24"/>
          <w:szCs w:val="24"/>
        </w:rPr>
        <w:t>545</w:t>
      </w:r>
      <w:r w:rsidR="0046777A">
        <w:rPr>
          <w:rFonts w:ascii="Times New Roman" w:hAnsi="Times New Roman" w:cs="Times New Roman"/>
          <w:sz w:val="24"/>
          <w:szCs w:val="24"/>
        </w:rPr>
        <w:t xml:space="preserve"> dzieci. </w:t>
      </w:r>
      <w:r w:rsidR="002B6CE1">
        <w:rPr>
          <w:rFonts w:ascii="Times New Roman" w:hAnsi="Times New Roman" w:cs="Times New Roman"/>
          <w:sz w:val="24"/>
          <w:szCs w:val="24"/>
        </w:rPr>
        <w:t>Zwiększyła się</w:t>
      </w:r>
      <w:r w:rsidR="00E348FA">
        <w:rPr>
          <w:rFonts w:ascii="Times New Roman" w:hAnsi="Times New Roman" w:cs="Times New Roman"/>
          <w:sz w:val="24"/>
          <w:szCs w:val="24"/>
        </w:rPr>
        <w:t xml:space="preserve"> </w:t>
      </w:r>
      <w:r w:rsidR="007D2977">
        <w:rPr>
          <w:rFonts w:ascii="Times New Roman" w:hAnsi="Times New Roman" w:cs="Times New Roman"/>
          <w:sz w:val="24"/>
          <w:szCs w:val="24"/>
        </w:rPr>
        <w:t>o 67</w:t>
      </w:r>
      <w:r w:rsidR="002B6CE1">
        <w:rPr>
          <w:rFonts w:ascii="Times New Roman" w:hAnsi="Times New Roman" w:cs="Times New Roman"/>
          <w:sz w:val="24"/>
          <w:szCs w:val="24"/>
        </w:rPr>
        <w:t xml:space="preserve"> liczba dzieci</w:t>
      </w:r>
      <w:r w:rsidR="0064587D">
        <w:rPr>
          <w:rFonts w:ascii="Times New Roman" w:hAnsi="Times New Roman" w:cs="Times New Roman"/>
          <w:sz w:val="24"/>
          <w:szCs w:val="24"/>
        </w:rPr>
        <w:t xml:space="preserve"> objętych edukacją przedszkolną</w:t>
      </w:r>
      <w:r w:rsidR="00E348FA">
        <w:rPr>
          <w:rFonts w:ascii="Times New Roman" w:hAnsi="Times New Roman" w:cs="Times New Roman"/>
          <w:sz w:val="24"/>
          <w:szCs w:val="24"/>
        </w:rPr>
        <w:t xml:space="preserve"> </w:t>
      </w:r>
      <w:r w:rsidR="00C2401A">
        <w:rPr>
          <w:rFonts w:ascii="Times New Roman" w:hAnsi="Times New Roman" w:cs="Times New Roman"/>
          <w:sz w:val="24"/>
          <w:szCs w:val="24"/>
        </w:rPr>
        <w:t xml:space="preserve">w stosunku do poprzedniego roku, w tym w przedszkolach publicznych </w:t>
      </w:r>
      <w:r w:rsidR="007647E9">
        <w:rPr>
          <w:rFonts w:ascii="Times New Roman" w:hAnsi="Times New Roman" w:cs="Times New Roman"/>
          <w:sz w:val="24"/>
          <w:szCs w:val="24"/>
        </w:rPr>
        <w:t xml:space="preserve">o 25 osób, w przedszkolach niepublicznych o </w:t>
      </w:r>
      <w:r w:rsidR="008A3C28">
        <w:rPr>
          <w:rFonts w:ascii="Times New Roman" w:hAnsi="Times New Roman" w:cs="Times New Roman"/>
          <w:sz w:val="24"/>
          <w:szCs w:val="24"/>
        </w:rPr>
        <w:t xml:space="preserve">42, gdyż na terenie gminy rozpoczęły </w:t>
      </w:r>
      <w:r w:rsidR="00095E2C">
        <w:rPr>
          <w:rFonts w:ascii="Times New Roman" w:hAnsi="Times New Roman" w:cs="Times New Roman"/>
          <w:sz w:val="24"/>
          <w:szCs w:val="24"/>
        </w:rPr>
        <w:t>działalność dwie nowe placó</w:t>
      </w:r>
      <w:r w:rsidR="008A3C28">
        <w:rPr>
          <w:rFonts w:ascii="Times New Roman" w:hAnsi="Times New Roman" w:cs="Times New Roman"/>
          <w:sz w:val="24"/>
          <w:szCs w:val="24"/>
        </w:rPr>
        <w:t>wki przedszkolne:</w:t>
      </w:r>
      <w:r w:rsidR="002B6CE1">
        <w:rPr>
          <w:rFonts w:ascii="Times New Roman" w:hAnsi="Times New Roman" w:cs="Times New Roman"/>
          <w:sz w:val="24"/>
          <w:szCs w:val="24"/>
        </w:rPr>
        <w:t xml:space="preserve"> </w:t>
      </w:r>
      <w:r w:rsidR="008A3C28">
        <w:rPr>
          <w:rFonts w:ascii="Times New Roman" w:hAnsi="Times New Roman" w:cs="Times New Roman"/>
          <w:sz w:val="24"/>
          <w:szCs w:val="24"/>
        </w:rPr>
        <w:t xml:space="preserve">Niepubliczne </w:t>
      </w:r>
      <w:r w:rsidR="008A3C28" w:rsidRPr="00801CF8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8A3C28">
        <w:rPr>
          <w:rFonts w:ascii="Times New Roman" w:hAnsi="Times New Roman" w:cs="Times New Roman"/>
          <w:sz w:val="24"/>
          <w:szCs w:val="24"/>
        </w:rPr>
        <w:t>„</w:t>
      </w:r>
      <w:r w:rsidR="008A3C28" w:rsidRPr="00801CF8">
        <w:rPr>
          <w:rFonts w:ascii="Times New Roman" w:hAnsi="Times New Roman" w:cs="Times New Roman"/>
          <w:sz w:val="24"/>
          <w:szCs w:val="24"/>
        </w:rPr>
        <w:t>Wesołe Skrzaty</w:t>
      </w:r>
      <w:r w:rsidR="008A3C28">
        <w:rPr>
          <w:rFonts w:ascii="Times New Roman" w:hAnsi="Times New Roman" w:cs="Times New Roman"/>
          <w:sz w:val="24"/>
          <w:szCs w:val="24"/>
        </w:rPr>
        <w:t xml:space="preserve">” w Serocku oraz Niepubliczny </w:t>
      </w:r>
    </w:p>
    <w:p w:rsidR="00C2401A" w:rsidRDefault="008A3C28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Integracyjny Punkt Przedszkolny TPD „Uniwersytet Malucha”.</w:t>
      </w:r>
    </w:p>
    <w:p w:rsidR="002B6CE1" w:rsidRDefault="00E348FA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B6CE1">
        <w:rPr>
          <w:rFonts w:ascii="Times New Roman" w:hAnsi="Times New Roman" w:cs="Times New Roman"/>
          <w:sz w:val="24"/>
          <w:szCs w:val="24"/>
        </w:rPr>
        <w:t>zrost</w:t>
      </w:r>
      <w:r w:rsidR="002F0927">
        <w:rPr>
          <w:rFonts w:ascii="Times New Roman" w:hAnsi="Times New Roman" w:cs="Times New Roman"/>
          <w:sz w:val="24"/>
          <w:szCs w:val="24"/>
        </w:rPr>
        <w:t xml:space="preserve"> liczby dzieci uczęszczających do przedszkoli </w:t>
      </w:r>
      <w:r w:rsidR="002B6CE1">
        <w:rPr>
          <w:rFonts w:ascii="Times New Roman" w:hAnsi="Times New Roman" w:cs="Times New Roman"/>
          <w:sz w:val="24"/>
          <w:szCs w:val="24"/>
        </w:rPr>
        <w:t>związany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8">
        <w:rPr>
          <w:rFonts w:ascii="Times New Roman" w:hAnsi="Times New Roman" w:cs="Times New Roman"/>
          <w:sz w:val="24"/>
          <w:szCs w:val="24"/>
        </w:rPr>
        <w:t xml:space="preserve">z obowiązkową </w:t>
      </w:r>
      <w:r w:rsidR="00141A99">
        <w:rPr>
          <w:rFonts w:ascii="Times New Roman" w:hAnsi="Times New Roman" w:cs="Times New Roman"/>
          <w:sz w:val="24"/>
          <w:szCs w:val="24"/>
        </w:rPr>
        <w:t xml:space="preserve"> edukacją</w:t>
      </w:r>
      <w:r w:rsidR="002B6CE1">
        <w:rPr>
          <w:rFonts w:ascii="Times New Roman" w:hAnsi="Times New Roman" w:cs="Times New Roman"/>
          <w:sz w:val="24"/>
          <w:szCs w:val="24"/>
        </w:rPr>
        <w:t xml:space="preserve"> przedszkolną pięciolatków, propagowanie</w:t>
      </w:r>
      <w:r w:rsidR="003F2B58">
        <w:rPr>
          <w:rFonts w:ascii="Times New Roman" w:hAnsi="Times New Roman" w:cs="Times New Roman"/>
          <w:sz w:val="24"/>
          <w:szCs w:val="24"/>
        </w:rPr>
        <w:t>m</w:t>
      </w:r>
      <w:r w:rsidR="002B6CE1">
        <w:rPr>
          <w:rFonts w:ascii="Times New Roman" w:hAnsi="Times New Roman" w:cs="Times New Roman"/>
          <w:sz w:val="24"/>
          <w:szCs w:val="24"/>
        </w:rPr>
        <w:t xml:space="preserve"> pozytywnego wpływu wychowania przedszkolnego na ro</w:t>
      </w:r>
      <w:r w:rsidR="00DD5C3F">
        <w:rPr>
          <w:rFonts w:ascii="Times New Roman" w:hAnsi="Times New Roman" w:cs="Times New Roman"/>
          <w:sz w:val="24"/>
          <w:szCs w:val="24"/>
        </w:rPr>
        <w:t>zwój dziecka</w:t>
      </w:r>
      <w:r>
        <w:rPr>
          <w:rFonts w:ascii="Times New Roman" w:hAnsi="Times New Roman" w:cs="Times New Roman"/>
          <w:sz w:val="24"/>
          <w:szCs w:val="24"/>
        </w:rPr>
        <w:t>, aktywizacją zawodową rodziców, większą dostępnością do placówek przedszkolnych publicznych i niepublicznych.</w:t>
      </w:r>
      <w:r w:rsidR="00DD5C3F">
        <w:rPr>
          <w:rFonts w:ascii="Times New Roman" w:hAnsi="Times New Roman" w:cs="Times New Roman"/>
          <w:sz w:val="24"/>
          <w:szCs w:val="24"/>
        </w:rPr>
        <w:t xml:space="preserve"> </w:t>
      </w:r>
      <w:r w:rsidR="002B6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930" w:rsidRPr="001A2C3F" w:rsidRDefault="005157B8" w:rsidP="00BF0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07F0F">
        <w:rPr>
          <w:rFonts w:ascii="Times New Roman" w:hAnsi="Times New Roman" w:cs="Times New Roman"/>
          <w:sz w:val="24"/>
          <w:szCs w:val="24"/>
        </w:rPr>
        <w:t>a</w:t>
      </w:r>
      <w:r w:rsidR="00BF0930" w:rsidRPr="001A2C3F">
        <w:rPr>
          <w:rFonts w:ascii="Times New Roman" w:hAnsi="Times New Roman" w:cs="Times New Roman"/>
          <w:sz w:val="24"/>
          <w:szCs w:val="24"/>
        </w:rPr>
        <w:t xml:space="preserve">bela nr 3. Liczba dzieci w przedszkolach </w:t>
      </w:r>
      <w:r w:rsidR="00BF0930">
        <w:rPr>
          <w:rFonts w:ascii="Times New Roman" w:hAnsi="Times New Roman" w:cs="Times New Roman"/>
          <w:sz w:val="24"/>
          <w:szCs w:val="24"/>
        </w:rPr>
        <w:t xml:space="preserve"> </w:t>
      </w:r>
      <w:r w:rsidR="00BF0930" w:rsidRPr="001A2C3F">
        <w:rPr>
          <w:rFonts w:ascii="Times New Roman" w:hAnsi="Times New Roman" w:cs="Times New Roman"/>
          <w:sz w:val="24"/>
          <w:szCs w:val="24"/>
        </w:rPr>
        <w:t>wg grup wiekowych</w:t>
      </w:r>
    </w:p>
    <w:p w:rsidR="00BF0930" w:rsidRPr="004D10A7" w:rsidRDefault="00BF0930" w:rsidP="00BF09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5132">
        <w:rPr>
          <w:rFonts w:ascii="Times New Roman" w:hAnsi="Times New Roman" w:cs="Times New Roman"/>
          <w:i/>
          <w:iCs/>
          <w:sz w:val="18"/>
          <w:szCs w:val="18"/>
        </w:rPr>
        <w:t>(stan na 30.09.201</w:t>
      </w:r>
      <w:r w:rsidR="00E1197C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Pr="00AC5132">
        <w:rPr>
          <w:rFonts w:ascii="Times New Roman" w:hAnsi="Times New Roman" w:cs="Times New Roman"/>
          <w:i/>
          <w:iCs/>
          <w:sz w:val="18"/>
          <w:szCs w:val="18"/>
        </w:rPr>
        <w:t>r.</w:t>
      </w:r>
      <w:r w:rsidR="00E1197C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AC5132">
        <w:rPr>
          <w:rFonts w:ascii="Times New Roman" w:hAnsi="Times New Roman" w:cs="Times New Roman"/>
          <w:i/>
          <w:iCs/>
          <w:sz w:val="18"/>
          <w:szCs w:val="18"/>
        </w:rPr>
        <w:t xml:space="preserve"> wg danych SIO)</w:t>
      </w:r>
    </w:p>
    <w:tbl>
      <w:tblPr>
        <w:tblW w:w="5876" w:type="pct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37"/>
        <w:gridCol w:w="1133"/>
        <w:gridCol w:w="1133"/>
        <w:gridCol w:w="1417"/>
        <w:gridCol w:w="1417"/>
        <w:gridCol w:w="1275"/>
        <w:gridCol w:w="991"/>
        <w:gridCol w:w="1419"/>
      </w:tblGrid>
      <w:tr w:rsidR="00BF0930" w:rsidRPr="00AA6F2D" w:rsidTr="00D32AC7">
        <w:tc>
          <w:tcPr>
            <w:tcW w:w="455" w:type="pct"/>
          </w:tcPr>
          <w:p w:rsidR="00BF0930" w:rsidRPr="00AA6F2D" w:rsidRDefault="00BF0930" w:rsidP="00D32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sz w:val="18"/>
                <w:szCs w:val="18"/>
              </w:rPr>
              <w:t>Grupa wiekowa</w:t>
            </w:r>
          </w:p>
        </w:tc>
        <w:tc>
          <w:tcPr>
            <w:tcW w:w="521" w:type="pct"/>
          </w:tcPr>
          <w:p w:rsidR="00BF0930" w:rsidRPr="00AA6F2D" w:rsidRDefault="00BF0930" w:rsidP="00D3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sz w:val="18"/>
                <w:szCs w:val="18"/>
              </w:rPr>
              <w:t>Przedszkole          w Serocku</w:t>
            </w:r>
          </w:p>
        </w:tc>
        <w:tc>
          <w:tcPr>
            <w:tcW w:w="519" w:type="pct"/>
          </w:tcPr>
          <w:p w:rsidR="00BF0930" w:rsidRPr="00AA6F2D" w:rsidRDefault="00BF0930" w:rsidP="00D32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sz w:val="18"/>
                <w:szCs w:val="18"/>
              </w:rPr>
              <w:t>Przedszkole       w Zegrzu</w:t>
            </w:r>
          </w:p>
        </w:tc>
        <w:tc>
          <w:tcPr>
            <w:tcW w:w="519" w:type="pct"/>
          </w:tcPr>
          <w:p w:rsidR="00BF0930" w:rsidRPr="00AA6F2D" w:rsidRDefault="00BF0930" w:rsidP="00D3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sz w:val="18"/>
                <w:szCs w:val="18"/>
              </w:rPr>
              <w:t>Przedszkole w  Woli Kiełpińskiej</w:t>
            </w:r>
          </w:p>
        </w:tc>
        <w:tc>
          <w:tcPr>
            <w:tcW w:w="649" w:type="pct"/>
          </w:tcPr>
          <w:p w:rsidR="00BF0930" w:rsidRPr="00AA6F2D" w:rsidRDefault="00BF0930" w:rsidP="00D3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sz w:val="18"/>
                <w:szCs w:val="18"/>
              </w:rPr>
              <w:t>Oddział przedszkolny        w SP                      w Serocku</w:t>
            </w:r>
          </w:p>
        </w:tc>
        <w:tc>
          <w:tcPr>
            <w:tcW w:w="649" w:type="pct"/>
          </w:tcPr>
          <w:p w:rsidR="00BF0930" w:rsidRPr="00AA6F2D" w:rsidRDefault="00BF0930" w:rsidP="00D3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sz w:val="18"/>
                <w:szCs w:val="18"/>
              </w:rPr>
              <w:t>Oddział przedszkolny        w SP                      w Jadwisinie</w:t>
            </w:r>
          </w:p>
        </w:tc>
        <w:tc>
          <w:tcPr>
            <w:tcW w:w="584" w:type="pct"/>
          </w:tcPr>
          <w:p w:rsidR="00BF0930" w:rsidRPr="00AA6F2D" w:rsidRDefault="00BF0930" w:rsidP="00D32AC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bCs/>
                <w:sz w:val="18"/>
                <w:szCs w:val="18"/>
              </w:rPr>
              <w:t>Liczba dzieci dotowanych    w innych przedszkolach</w:t>
            </w:r>
          </w:p>
        </w:tc>
        <w:tc>
          <w:tcPr>
            <w:tcW w:w="454" w:type="pct"/>
          </w:tcPr>
          <w:p w:rsidR="00BF0930" w:rsidRPr="00AA6F2D" w:rsidRDefault="00BF0930" w:rsidP="00D32AC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650" w:type="pct"/>
          </w:tcPr>
          <w:p w:rsidR="00BF0930" w:rsidRPr="00AA6F2D" w:rsidRDefault="00BF0930" w:rsidP="00D3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sz w:val="18"/>
                <w:szCs w:val="18"/>
              </w:rPr>
              <w:t xml:space="preserve">Odsetek dzieci w przedszkolach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A6F2D">
              <w:rPr>
                <w:rFonts w:ascii="Times New Roman" w:hAnsi="Times New Roman" w:cs="Times New Roman"/>
                <w:sz w:val="18"/>
                <w:szCs w:val="18"/>
              </w:rPr>
              <w:t>z danej grupy wiekowej</w:t>
            </w:r>
          </w:p>
        </w:tc>
      </w:tr>
      <w:tr w:rsidR="00BC66A3" w:rsidRPr="00AA6F2D" w:rsidTr="00D32AC7">
        <w:tc>
          <w:tcPr>
            <w:tcW w:w="455" w:type="pct"/>
          </w:tcPr>
          <w:p w:rsidR="00BC66A3" w:rsidRPr="00AA6F2D" w:rsidRDefault="00606F46" w:rsidP="00606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3C2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C66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C66A3">
              <w:rPr>
                <w:rFonts w:ascii="Times New Roman" w:hAnsi="Times New Roman" w:cs="Times New Roman"/>
                <w:sz w:val="18"/>
                <w:szCs w:val="18"/>
              </w:rPr>
              <w:t>latki</w:t>
            </w:r>
            <w:proofErr w:type="spellEnd"/>
          </w:p>
        </w:tc>
        <w:tc>
          <w:tcPr>
            <w:tcW w:w="521" w:type="pct"/>
          </w:tcPr>
          <w:p w:rsidR="00BC66A3" w:rsidRPr="00AA6F2D" w:rsidRDefault="00BC66A3" w:rsidP="00D3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</w:tcPr>
          <w:p w:rsidR="00BC66A3" w:rsidRPr="00AA6F2D" w:rsidRDefault="00BC66A3" w:rsidP="00D32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</w:tcPr>
          <w:p w:rsidR="00BC66A3" w:rsidRPr="00AA6F2D" w:rsidRDefault="00BC66A3" w:rsidP="00D3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BC66A3" w:rsidRPr="00AA6F2D" w:rsidRDefault="00BC66A3" w:rsidP="00D3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BC66A3" w:rsidRPr="00AA6F2D" w:rsidRDefault="00BC66A3" w:rsidP="00D3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</w:tcPr>
          <w:p w:rsidR="00BC66A3" w:rsidRPr="00AA6F2D" w:rsidRDefault="00BC66A3" w:rsidP="00D32AC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7</w:t>
            </w:r>
          </w:p>
        </w:tc>
        <w:tc>
          <w:tcPr>
            <w:tcW w:w="454" w:type="pct"/>
          </w:tcPr>
          <w:p w:rsidR="00BC66A3" w:rsidRPr="00AA6F2D" w:rsidRDefault="00BC66A3" w:rsidP="000832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="001107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="000832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</w:t>
            </w:r>
            <w:r w:rsidR="006458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1107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/1</w:t>
            </w:r>
            <w:r w:rsidR="00606F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650" w:type="pct"/>
          </w:tcPr>
          <w:p w:rsidR="00BC66A3" w:rsidRPr="00AA6F2D" w:rsidRDefault="00606F46" w:rsidP="00D3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4%</w:t>
            </w:r>
          </w:p>
        </w:tc>
      </w:tr>
      <w:tr w:rsidR="00BF0930" w:rsidRPr="00AA6F2D" w:rsidTr="00D32AC7">
        <w:tc>
          <w:tcPr>
            <w:tcW w:w="455" w:type="pct"/>
          </w:tcPr>
          <w:p w:rsidR="00BF0930" w:rsidRPr="00AA6F2D" w:rsidRDefault="00BF0930" w:rsidP="00D32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sz w:val="18"/>
                <w:szCs w:val="18"/>
              </w:rPr>
              <w:t>3-latki</w:t>
            </w:r>
          </w:p>
        </w:tc>
        <w:tc>
          <w:tcPr>
            <w:tcW w:w="521" w:type="pct"/>
          </w:tcPr>
          <w:p w:rsidR="00BF0930" w:rsidRPr="00AA6F2D" w:rsidRDefault="00B86A5B" w:rsidP="00D3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19" w:type="pct"/>
          </w:tcPr>
          <w:p w:rsidR="00BF0930" w:rsidRPr="00AA6F2D" w:rsidRDefault="00807F0F" w:rsidP="00D3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9" w:type="pct"/>
          </w:tcPr>
          <w:p w:rsidR="00BF0930" w:rsidRPr="00AA6F2D" w:rsidRDefault="00807F0F" w:rsidP="00D3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9" w:type="pct"/>
          </w:tcPr>
          <w:p w:rsidR="00BF0930" w:rsidRPr="00AA6F2D" w:rsidRDefault="00BF0930" w:rsidP="00D3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9" w:type="pct"/>
          </w:tcPr>
          <w:p w:rsidR="00BF0930" w:rsidRPr="00AA6F2D" w:rsidRDefault="00BF0930" w:rsidP="00D3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4" w:type="pct"/>
          </w:tcPr>
          <w:p w:rsidR="00BF0930" w:rsidRPr="00AA6F2D" w:rsidRDefault="00BC66A3" w:rsidP="00B86A5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39</w:t>
            </w:r>
          </w:p>
        </w:tc>
        <w:tc>
          <w:tcPr>
            <w:tcW w:w="454" w:type="pct"/>
          </w:tcPr>
          <w:p w:rsidR="00BF0930" w:rsidRPr="00AA6F2D" w:rsidRDefault="00BF0930" w:rsidP="00606F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C6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1107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606F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650" w:type="pct"/>
          </w:tcPr>
          <w:p w:rsidR="00BF0930" w:rsidRPr="00AA6F2D" w:rsidRDefault="00606F46" w:rsidP="000A33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  <w:r w:rsidR="00BF0930" w:rsidRPr="00AA6F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F0930" w:rsidRPr="00AA6F2D" w:rsidTr="00D32AC7">
        <w:tc>
          <w:tcPr>
            <w:tcW w:w="455" w:type="pct"/>
          </w:tcPr>
          <w:p w:rsidR="00BF0930" w:rsidRPr="00AA6F2D" w:rsidRDefault="00BF0930" w:rsidP="00D32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sz w:val="18"/>
                <w:szCs w:val="18"/>
              </w:rPr>
              <w:t>4-latki</w:t>
            </w:r>
          </w:p>
        </w:tc>
        <w:tc>
          <w:tcPr>
            <w:tcW w:w="521" w:type="pct"/>
          </w:tcPr>
          <w:p w:rsidR="00BF0930" w:rsidRPr="00AA6F2D" w:rsidRDefault="00BF0930" w:rsidP="00D3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19" w:type="pct"/>
          </w:tcPr>
          <w:p w:rsidR="00BF0930" w:rsidRPr="00AA6F2D" w:rsidRDefault="00807F0F" w:rsidP="00D3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9" w:type="pct"/>
          </w:tcPr>
          <w:p w:rsidR="00BF0930" w:rsidRPr="00AA6F2D" w:rsidRDefault="00807F0F" w:rsidP="00D3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49" w:type="pct"/>
          </w:tcPr>
          <w:p w:rsidR="00BF0930" w:rsidRPr="00AA6F2D" w:rsidRDefault="00BF0930" w:rsidP="00D3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9" w:type="pct"/>
          </w:tcPr>
          <w:p w:rsidR="00BF0930" w:rsidRPr="00AA6F2D" w:rsidRDefault="00BF0930" w:rsidP="00D3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4" w:type="pct"/>
          </w:tcPr>
          <w:p w:rsidR="00BF0930" w:rsidRPr="00AA6F2D" w:rsidRDefault="00BC66A3" w:rsidP="00D32AC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B86A5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54" w:type="pct"/>
          </w:tcPr>
          <w:p w:rsidR="00BF0930" w:rsidRPr="00AA6F2D" w:rsidRDefault="00BF0930" w:rsidP="00BC66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C66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  <w:r w:rsidR="001107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606F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650" w:type="pct"/>
          </w:tcPr>
          <w:p w:rsidR="00BF0930" w:rsidRPr="00AA6F2D" w:rsidRDefault="000A33EE" w:rsidP="00606F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606F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F0930" w:rsidRPr="00AA6F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F0930" w:rsidRPr="00AA6F2D" w:rsidTr="00D32AC7">
        <w:tc>
          <w:tcPr>
            <w:tcW w:w="455" w:type="pct"/>
          </w:tcPr>
          <w:p w:rsidR="00BF0930" w:rsidRPr="00AA6F2D" w:rsidRDefault="00BF0930" w:rsidP="00D32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sz w:val="18"/>
                <w:szCs w:val="18"/>
              </w:rPr>
              <w:t>5-latki</w:t>
            </w:r>
          </w:p>
        </w:tc>
        <w:tc>
          <w:tcPr>
            <w:tcW w:w="521" w:type="pct"/>
          </w:tcPr>
          <w:p w:rsidR="00BF0930" w:rsidRPr="00AA6F2D" w:rsidRDefault="00B86A5B" w:rsidP="00D3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19" w:type="pct"/>
          </w:tcPr>
          <w:p w:rsidR="00BF0930" w:rsidRPr="00AA6F2D" w:rsidRDefault="00807F0F" w:rsidP="00D3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19" w:type="pct"/>
          </w:tcPr>
          <w:p w:rsidR="00BF0930" w:rsidRPr="00AA6F2D" w:rsidRDefault="00807F0F" w:rsidP="00D3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49" w:type="pct"/>
          </w:tcPr>
          <w:p w:rsidR="00BF0930" w:rsidRPr="00AA6F2D" w:rsidRDefault="00D4046C" w:rsidP="00D3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49" w:type="pct"/>
          </w:tcPr>
          <w:p w:rsidR="00BF0930" w:rsidRPr="00AA6F2D" w:rsidRDefault="00B86A5B" w:rsidP="00D3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84" w:type="pct"/>
          </w:tcPr>
          <w:p w:rsidR="00BF0930" w:rsidRPr="00AA6F2D" w:rsidRDefault="00BC66A3" w:rsidP="00BC66A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454" w:type="pct"/>
          </w:tcPr>
          <w:p w:rsidR="00BF0930" w:rsidRPr="00AA6F2D" w:rsidRDefault="00BC66A3" w:rsidP="00606F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</w:t>
            </w:r>
            <w:r w:rsidR="001107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/1</w:t>
            </w:r>
            <w:r w:rsidR="00606F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650" w:type="pct"/>
          </w:tcPr>
          <w:p w:rsidR="00BF0930" w:rsidRPr="00AA6F2D" w:rsidRDefault="000A33EE" w:rsidP="00606F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606F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F0930" w:rsidRPr="00AA6F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F0930" w:rsidRPr="00AA6F2D" w:rsidTr="00D32AC7">
        <w:tc>
          <w:tcPr>
            <w:tcW w:w="455" w:type="pct"/>
          </w:tcPr>
          <w:p w:rsidR="00BF0930" w:rsidRPr="00AA6F2D" w:rsidRDefault="00BF0930" w:rsidP="00D32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sz w:val="18"/>
                <w:szCs w:val="18"/>
              </w:rPr>
              <w:t>6-latki</w:t>
            </w:r>
          </w:p>
        </w:tc>
        <w:tc>
          <w:tcPr>
            <w:tcW w:w="521" w:type="pct"/>
          </w:tcPr>
          <w:p w:rsidR="00BF0930" w:rsidRPr="00AA6F2D" w:rsidRDefault="00B86A5B" w:rsidP="00D3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9" w:type="pct"/>
          </w:tcPr>
          <w:p w:rsidR="00BF0930" w:rsidRPr="00AA6F2D" w:rsidRDefault="00807F0F" w:rsidP="00D3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9" w:type="pct"/>
          </w:tcPr>
          <w:p w:rsidR="00BF0930" w:rsidRPr="00AA6F2D" w:rsidRDefault="00BF0930" w:rsidP="00807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07F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9" w:type="pct"/>
          </w:tcPr>
          <w:p w:rsidR="00BF0930" w:rsidRPr="00AA6F2D" w:rsidRDefault="00D4046C" w:rsidP="00D3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49" w:type="pct"/>
          </w:tcPr>
          <w:p w:rsidR="00BF0930" w:rsidRPr="00AA6F2D" w:rsidRDefault="00B86A5B" w:rsidP="00D3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4" w:type="pct"/>
          </w:tcPr>
          <w:p w:rsidR="00BF0930" w:rsidRPr="00AA6F2D" w:rsidRDefault="00BC66A3" w:rsidP="00D32AC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54" w:type="pct"/>
          </w:tcPr>
          <w:p w:rsidR="00BF0930" w:rsidRPr="00AA6F2D" w:rsidRDefault="00BC66A3" w:rsidP="00606F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</w:t>
            </w:r>
            <w:r w:rsidR="001107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/16</w:t>
            </w:r>
            <w:r w:rsidR="00606F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832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0" w:type="pct"/>
          </w:tcPr>
          <w:p w:rsidR="00BF0930" w:rsidRPr="00AA6F2D" w:rsidRDefault="00606F46" w:rsidP="000A33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  <w:r w:rsidR="00BF0930" w:rsidRPr="00AA6F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F0930" w:rsidRPr="00AA6F2D" w:rsidTr="00D32AC7">
        <w:tc>
          <w:tcPr>
            <w:tcW w:w="455" w:type="pct"/>
          </w:tcPr>
          <w:p w:rsidR="00BF0930" w:rsidRPr="00AA6F2D" w:rsidRDefault="00BF0930" w:rsidP="00D32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sz w:val="18"/>
                <w:szCs w:val="18"/>
              </w:rPr>
              <w:t>7-latki</w:t>
            </w:r>
          </w:p>
        </w:tc>
        <w:tc>
          <w:tcPr>
            <w:tcW w:w="521" w:type="pct"/>
          </w:tcPr>
          <w:p w:rsidR="00BF0930" w:rsidRPr="00AA6F2D" w:rsidRDefault="00BF0930" w:rsidP="00D3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:rsidR="00BF0930" w:rsidRPr="00AA6F2D" w:rsidRDefault="00BF0930" w:rsidP="00D3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:rsidR="00BF0930" w:rsidRPr="00AA6F2D" w:rsidRDefault="00BF0930" w:rsidP="00D3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9" w:type="pct"/>
          </w:tcPr>
          <w:p w:rsidR="00BF0930" w:rsidRPr="00AA6F2D" w:rsidRDefault="00D4046C" w:rsidP="00D3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pct"/>
          </w:tcPr>
          <w:p w:rsidR="00BF0930" w:rsidRPr="00AA6F2D" w:rsidRDefault="00B86A5B" w:rsidP="00D3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4" w:type="pct"/>
          </w:tcPr>
          <w:p w:rsidR="00BF0930" w:rsidRPr="00AA6F2D" w:rsidRDefault="00BC66A3" w:rsidP="00D32AC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54" w:type="pct"/>
          </w:tcPr>
          <w:p w:rsidR="00BF0930" w:rsidRPr="00AA6F2D" w:rsidRDefault="00BC66A3" w:rsidP="00D32A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50" w:type="pct"/>
          </w:tcPr>
          <w:p w:rsidR="00BF0930" w:rsidRPr="00AA6F2D" w:rsidRDefault="00BF0930" w:rsidP="00D32A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BF0930" w:rsidRPr="00AA6F2D" w:rsidTr="00D32AC7">
        <w:tc>
          <w:tcPr>
            <w:tcW w:w="455" w:type="pct"/>
          </w:tcPr>
          <w:p w:rsidR="00BF0930" w:rsidRPr="00AA6F2D" w:rsidRDefault="00BF0930" w:rsidP="00D32AC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521" w:type="pct"/>
          </w:tcPr>
          <w:p w:rsidR="00BF0930" w:rsidRPr="00AA6F2D" w:rsidRDefault="00BF0930" w:rsidP="00D32A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  <w:r w:rsidR="00E11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</w:tcPr>
          <w:p w:rsidR="00BF0930" w:rsidRPr="00AA6F2D" w:rsidRDefault="00BF0930" w:rsidP="00D32A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19" w:type="pct"/>
          </w:tcPr>
          <w:p w:rsidR="00BF0930" w:rsidRPr="00AA6F2D" w:rsidRDefault="00BF0930" w:rsidP="00D32A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649" w:type="pct"/>
          </w:tcPr>
          <w:p w:rsidR="00BF0930" w:rsidRPr="00AA6F2D" w:rsidRDefault="00E1197C" w:rsidP="00D32A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649" w:type="pct"/>
          </w:tcPr>
          <w:p w:rsidR="00BF0930" w:rsidRPr="00AA6F2D" w:rsidRDefault="00BF0930" w:rsidP="00E119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F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E11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84" w:type="pct"/>
          </w:tcPr>
          <w:p w:rsidR="00BF0930" w:rsidRPr="00AA6F2D" w:rsidRDefault="00BC66A3" w:rsidP="00BC66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454" w:type="pct"/>
          </w:tcPr>
          <w:p w:rsidR="00BF0930" w:rsidRPr="00AA6F2D" w:rsidRDefault="00BC66A3" w:rsidP="00BC66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545</w:t>
            </w:r>
          </w:p>
        </w:tc>
        <w:tc>
          <w:tcPr>
            <w:tcW w:w="650" w:type="pct"/>
          </w:tcPr>
          <w:p w:rsidR="00BF0930" w:rsidRPr="00AA6F2D" w:rsidRDefault="00405F33" w:rsidP="00D32A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77%</w:t>
            </w:r>
          </w:p>
        </w:tc>
      </w:tr>
    </w:tbl>
    <w:p w:rsidR="00BF0930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B19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przedszkolac</w:t>
      </w:r>
      <w:r w:rsidR="001F6B19">
        <w:rPr>
          <w:rFonts w:ascii="Times New Roman" w:hAnsi="Times New Roman" w:cs="Times New Roman"/>
          <w:sz w:val="24"/>
          <w:szCs w:val="24"/>
        </w:rPr>
        <w:t>h</w:t>
      </w:r>
      <w:r w:rsidR="00095E2C">
        <w:rPr>
          <w:rFonts w:ascii="Times New Roman" w:hAnsi="Times New Roman" w:cs="Times New Roman"/>
          <w:sz w:val="24"/>
          <w:szCs w:val="24"/>
        </w:rPr>
        <w:t xml:space="preserve"> najliczniejszą grupę</w:t>
      </w:r>
      <w:r w:rsidR="00215755">
        <w:rPr>
          <w:rFonts w:ascii="Times New Roman" w:hAnsi="Times New Roman" w:cs="Times New Roman"/>
          <w:sz w:val="24"/>
          <w:szCs w:val="24"/>
        </w:rPr>
        <w:t xml:space="preserve"> wiekową</w:t>
      </w:r>
      <w:r w:rsidR="00095E2C">
        <w:rPr>
          <w:rFonts w:ascii="Times New Roman" w:hAnsi="Times New Roman" w:cs="Times New Roman"/>
          <w:sz w:val="24"/>
          <w:szCs w:val="24"/>
        </w:rPr>
        <w:t xml:space="preserve"> stanowiły </w:t>
      </w:r>
      <w:r w:rsidR="001F6B19">
        <w:rPr>
          <w:rFonts w:ascii="Times New Roman" w:hAnsi="Times New Roman" w:cs="Times New Roman"/>
          <w:sz w:val="24"/>
          <w:szCs w:val="24"/>
        </w:rPr>
        <w:t>dzieci</w:t>
      </w:r>
      <w:r w:rsidR="00095E2C">
        <w:rPr>
          <w:rFonts w:ascii="Times New Roman" w:hAnsi="Times New Roman" w:cs="Times New Roman"/>
          <w:sz w:val="24"/>
          <w:szCs w:val="24"/>
        </w:rPr>
        <w:t xml:space="preserve"> </w:t>
      </w:r>
      <w:r w:rsidR="001F6B19">
        <w:rPr>
          <w:rFonts w:ascii="Times New Roman" w:hAnsi="Times New Roman" w:cs="Times New Roman"/>
          <w:sz w:val="24"/>
          <w:szCs w:val="24"/>
        </w:rPr>
        <w:t>5</w:t>
      </w:r>
      <w:r w:rsidR="00215755">
        <w:rPr>
          <w:rFonts w:ascii="Times New Roman" w:hAnsi="Times New Roman" w:cs="Times New Roman"/>
          <w:sz w:val="24"/>
          <w:szCs w:val="24"/>
        </w:rPr>
        <w:t xml:space="preserve"> –</w:t>
      </w:r>
      <w:r w:rsidR="001F6B19">
        <w:rPr>
          <w:rFonts w:ascii="Times New Roman" w:hAnsi="Times New Roman" w:cs="Times New Roman"/>
          <w:sz w:val="24"/>
          <w:szCs w:val="24"/>
        </w:rPr>
        <w:t xml:space="preserve"> letnie</w:t>
      </w:r>
      <w:r w:rsidR="00A528A2">
        <w:rPr>
          <w:rFonts w:ascii="Times New Roman" w:hAnsi="Times New Roman" w:cs="Times New Roman"/>
          <w:sz w:val="24"/>
          <w:szCs w:val="24"/>
        </w:rPr>
        <w:t>, 95% dzieci z tej grupy wiekowej uczęszczało do przedszkoli,</w:t>
      </w:r>
      <w:r w:rsidR="009B078E">
        <w:rPr>
          <w:rFonts w:ascii="Times New Roman" w:hAnsi="Times New Roman" w:cs="Times New Roman"/>
          <w:sz w:val="24"/>
          <w:szCs w:val="24"/>
        </w:rPr>
        <w:t xml:space="preserve"> </w:t>
      </w:r>
      <w:r w:rsidR="00A528A2">
        <w:rPr>
          <w:rFonts w:ascii="Times New Roman" w:hAnsi="Times New Roman" w:cs="Times New Roman"/>
          <w:sz w:val="24"/>
          <w:szCs w:val="24"/>
        </w:rPr>
        <w:t>dzieci te</w:t>
      </w:r>
      <w:r w:rsidR="00C259E8">
        <w:rPr>
          <w:rFonts w:ascii="Times New Roman" w:hAnsi="Times New Roman" w:cs="Times New Roman"/>
          <w:sz w:val="24"/>
          <w:szCs w:val="24"/>
        </w:rPr>
        <w:t xml:space="preserve"> zostały </w:t>
      </w:r>
      <w:r w:rsidR="001F6B19">
        <w:rPr>
          <w:rFonts w:ascii="Times New Roman" w:hAnsi="Times New Roman" w:cs="Times New Roman"/>
          <w:sz w:val="24"/>
          <w:szCs w:val="24"/>
        </w:rPr>
        <w:t>objęte</w:t>
      </w:r>
      <w:r w:rsidR="00215755">
        <w:rPr>
          <w:rFonts w:ascii="Times New Roman" w:hAnsi="Times New Roman" w:cs="Times New Roman"/>
          <w:sz w:val="24"/>
          <w:szCs w:val="24"/>
        </w:rPr>
        <w:t xml:space="preserve"> </w:t>
      </w:r>
      <w:r w:rsidR="001F6B19">
        <w:rPr>
          <w:rFonts w:ascii="Times New Roman" w:hAnsi="Times New Roman" w:cs="Times New Roman"/>
          <w:sz w:val="24"/>
          <w:szCs w:val="24"/>
        </w:rPr>
        <w:t>obowiązkiem przedszk</w:t>
      </w:r>
      <w:r w:rsidR="00A528A2">
        <w:rPr>
          <w:rFonts w:ascii="Times New Roman" w:hAnsi="Times New Roman" w:cs="Times New Roman"/>
          <w:sz w:val="24"/>
          <w:szCs w:val="24"/>
        </w:rPr>
        <w:t>olnym, zaś najmniej liczną grupę</w:t>
      </w:r>
      <w:r w:rsidR="001F6B19">
        <w:rPr>
          <w:rFonts w:ascii="Times New Roman" w:hAnsi="Times New Roman" w:cs="Times New Roman"/>
          <w:sz w:val="24"/>
          <w:szCs w:val="24"/>
        </w:rPr>
        <w:t xml:space="preserve"> wiekową </w:t>
      </w:r>
      <w:r w:rsidR="00A528A2">
        <w:rPr>
          <w:rFonts w:ascii="Times New Roman" w:hAnsi="Times New Roman" w:cs="Times New Roman"/>
          <w:sz w:val="24"/>
          <w:szCs w:val="24"/>
        </w:rPr>
        <w:t xml:space="preserve">stanowiły </w:t>
      </w:r>
      <w:r w:rsidR="00215755">
        <w:rPr>
          <w:rFonts w:ascii="Times New Roman" w:hAnsi="Times New Roman" w:cs="Times New Roman"/>
          <w:sz w:val="24"/>
          <w:szCs w:val="24"/>
        </w:rPr>
        <w:t>dzieci</w:t>
      </w:r>
      <w:r w:rsidR="00A528A2">
        <w:rPr>
          <w:rFonts w:ascii="Times New Roman" w:hAnsi="Times New Roman" w:cs="Times New Roman"/>
          <w:sz w:val="24"/>
          <w:szCs w:val="24"/>
        </w:rPr>
        <w:t xml:space="preserve"> </w:t>
      </w:r>
      <w:r w:rsidR="001F6B19">
        <w:rPr>
          <w:rFonts w:ascii="Times New Roman" w:hAnsi="Times New Roman" w:cs="Times New Roman"/>
          <w:sz w:val="24"/>
          <w:szCs w:val="24"/>
        </w:rPr>
        <w:t>3 – l</w:t>
      </w:r>
      <w:r w:rsidR="00215755">
        <w:rPr>
          <w:rFonts w:ascii="Times New Roman" w:hAnsi="Times New Roman" w:cs="Times New Roman"/>
          <w:sz w:val="24"/>
          <w:szCs w:val="24"/>
        </w:rPr>
        <w:t>etnie</w:t>
      </w:r>
      <w:r w:rsidR="00A528A2">
        <w:rPr>
          <w:rFonts w:ascii="Times New Roman" w:hAnsi="Times New Roman" w:cs="Times New Roman"/>
          <w:sz w:val="24"/>
          <w:szCs w:val="24"/>
        </w:rPr>
        <w:t xml:space="preserve">, </w:t>
      </w:r>
      <w:r w:rsidR="001F6B19">
        <w:rPr>
          <w:rFonts w:ascii="Times New Roman" w:hAnsi="Times New Roman" w:cs="Times New Roman"/>
          <w:sz w:val="24"/>
          <w:szCs w:val="24"/>
        </w:rPr>
        <w:t xml:space="preserve">63% dzieci </w:t>
      </w:r>
      <w:r w:rsidR="00C259E8">
        <w:rPr>
          <w:rFonts w:ascii="Times New Roman" w:hAnsi="Times New Roman" w:cs="Times New Roman"/>
          <w:sz w:val="24"/>
          <w:szCs w:val="24"/>
        </w:rPr>
        <w:t xml:space="preserve">     </w:t>
      </w:r>
      <w:r w:rsidR="001F6B19">
        <w:rPr>
          <w:rFonts w:ascii="Times New Roman" w:hAnsi="Times New Roman" w:cs="Times New Roman"/>
          <w:sz w:val="24"/>
          <w:szCs w:val="24"/>
        </w:rPr>
        <w:t xml:space="preserve">z tej grupy wiekowej korzystało z edukacji przedszkolnej, co wynika </w:t>
      </w:r>
      <w:r w:rsidR="00A528A2">
        <w:rPr>
          <w:rFonts w:ascii="Times New Roman" w:hAnsi="Times New Roman" w:cs="Times New Roman"/>
          <w:sz w:val="24"/>
          <w:szCs w:val="24"/>
        </w:rPr>
        <w:t xml:space="preserve"> w dużej mierze </w:t>
      </w:r>
      <w:r w:rsidR="00215755">
        <w:rPr>
          <w:rFonts w:ascii="Times New Roman" w:hAnsi="Times New Roman" w:cs="Times New Roman"/>
          <w:sz w:val="24"/>
          <w:szCs w:val="24"/>
        </w:rPr>
        <w:t xml:space="preserve"> </w:t>
      </w:r>
      <w:r w:rsidR="00C259E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6B19">
        <w:rPr>
          <w:rFonts w:ascii="Times New Roman" w:hAnsi="Times New Roman" w:cs="Times New Roman"/>
          <w:sz w:val="24"/>
          <w:szCs w:val="24"/>
        </w:rPr>
        <w:t>z liczby miejsc</w:t>
      </w:r>
      <w:r w:rsidR="00C259E8">
        <w:rPr>
          <w:rFonts w:ascii="Times New Roman" w:hAnsi="Times New Roman" w:cs="Times New Roman"/>
          <w:sz w:val="24"/>
          <w:szCs w:val="24"/>
        </w:rPr>
        <w:t xml:space="preserve"> </w:t>
      </w:r>
      <w:r w:rsidR="001F6B19">
        <w:rPr>
          <w:rFonts w:ascii="Times New Roman" w:hAnsi="Times New Roman" w:cs="Times New Roman"/>
          <w:sz w:val="24"/>
          <w:szCs w:val="24"/>
        </w:rPr>
        <w:t>w przedszkolach jakie możemy zaproponować najmłodszym dzieciom przedszkolnym.</w:t>
      </w:r>
      <w:r w:rsidR="00C259E8">
        <w:rPr>
          <w:rFonts w:ascii="Times New Roman" w:hAnsi="Times New Roman" w:cs="Times New Roman"/>
          <w:sz w:val="24"/>
          <w:szCs w:val="24"/>
        </w:rPr>
        <w:t xml:space="preserve"> </w:t>
      </w:r>
      <w:r w:rsidR="00E348FA">
        <w:rPr>
          <w:rFonts w:ascii="Times New Roman" w:hAnsi="Times New Roman" w:cs="Times New Roman"/>
          <w:sz w:val="24"/>
          <w:szCs w:val="24"/>
        </w:rPr>
        <w:t>W stosunku do roku ubiegłego zwiększyła się o 14 tj. o 9% liczba dzieci</w:t>
      </w:r>
      <w:r w:rsidR="00A528A2">
        <w:rPr>
          <w:rFonts w:ascii="Times New Roman" w:hAnsi="Times New Roman" w:cs="Times New Roman"/>
          <w:sz w:val="24"/>
          <w:szCs w:val="24"/>
        </w:rPr>
        <w:t xml:space="preserve"> </w:t>
      </w:r>
      <w:r w:rsidR="00C259E8">
        <w:rPr>
          <w:rFonts w:ascii="Times New Roman" w:hAnsi="Times New Roman" w:cs="Times New Roman"/>
          <w:sz w:val="24"/>
          <w:szCs w:val="24"/>
        </w:rPr>
        <w:t xml:space="preserve">      </w:t>
      </w:r>
      <w:r w:rsidR="00E348FA">
        <w:rPr>
          <w:rFonts w:ascii="Times New Roman" w:hAnsi="Times New Roman" w:cs="Times New Roman"/>
          <w:sz w:val="24"/>
          <w:szCs w:val="24"/>
        </w:rPr>
        <w:t xml:space="preserve">3–letnich </w:t>
      </w:r>
      <w:r w:rsidR="003125B1">
        <w:rPr>
          <w:rFonts w:ascii="Times New Roman" w:hAnsi="Times New Roman" w:cs="Times New Roman"/>
          <w:sz w:val="24"/>
          <w:szCs w:val="24"/>
        </w:rPr>
        <w:t xml:space="preserve">objętych edukacją przedszkolną. </w:t>
      </w:r>
      <w:r w:rsidR="00E34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930" w:rsidRPr="00213D25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3D25">
        <w:rPr>
          <w:rFonts w:ascii="Times New Roman" w:hAnsi="Times New Roman" w:cs="Times New Roman"/>
          <w:i/>
          <w:iCs/>
          <w:sz w:val="24"/>
          <w:szCs w:val="24"/>
        </w:rPr>
        <w:t xml:space="preserve">Upowszechnianie edukacji przedszkolnej. </w:t>
      </w:r>
    </w:p>
    <w:p w:rsidR="00BF0930" w:rsidRPr="00323A10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A10">
        <w:rPr>
          <w:rFonts w:ascii="Times New Roman" w:hAnsi="Times New Roman" w:cs="Times New Roman"/>
          <w:sz w:val="24"/>
          <w:szCs w:val="24"/>
        </w:rPr>
        <w:t xml:space="preserve">Ogólna liczba dzieci w wieku przedszkolnym </w:t>
      </w:r>
      <w:r>
        <w:rPr>
          <w:rFonts w:ascii="Times New Roman" w:hAnsi="Times New Roman" w:cs="Times New Roman"/>
          <w:sz w:val="24"/>
          <w:szCs w:val="24"/>
        </w:rPr>
        <w:t>zameldowanych</w:t>
      </w:r>
      <w:r w:rsidRPr="00323A10">
        <w:rPr>
          <w:rFonts w:ascii="Times New Roman" w:hAnsi="Times New Roman" w:cs="Times New Roman"/>
          <w:sz w:val="24"/>
          <w:szCs w:val="24"/>
        </w:rPr>
        <w:t xml:space="preserve"> na pobyt stały i czasowy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3A10">
        <w:rPr>
          <w:rFonts w:ascii="Times New Roman" w:hAnsi="Times New Roman" w:cs="Times New Roman"/>
          <w:sz w:val="24"/>
          <w:szCs w:val="24"/>
        </w:rPr>
        <w:t xml:space="preserve">      w Mieście i Gminie Serock</w:t>
      </w:r>
      <w:r w:rsidR="002157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215755">
        <w:rPr>
          <w:rFonts w:ascii="Times New Roman" w:hAnsi="Times New Roman" w:cs="Times New Roman"/>
          <w:sz w:val="24"/>
          <w:szCs w:val="24"/>
        </w:rPr>
        <w:t xml:space="preserve">edług </w:t>
      </w:r>
      <w:r>
        <w:rPr>
          <w:rFonts w:ascii="Times New Roman" w:hAnsi="Times New Roman" w:cs="Times New Roman"/>
          <w:sz w:val="24"/>
          <w:szCs w:val="24"/>
        </w:rPr>
        <w:t>stanu na koniec września 201</w:t>
      </w:r>
      <w:r w:rsidR="00907D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215755">
        <w:rPr>
          <w:rFonts w:ascii="Times New Roman" w:hAnsi="Times New Roman" w:cs="Times New Roman"/>
          <w:sz w:val="24"/>
          <w:szCs w:val="24"/>
        </w:rPr>
        <w:t>,</w:t>
      </w:r>
      <w:r w:rsidRPr="00323A10">
        <w:rPr>
          <w:rFonts w:ascii="Times New Roman" w:hAnsi="Times New Roman" w:cs="Times New Roman"/>
          <w:sz w:val="24"/>
          <w:szCs w:val="24"/>
        </w:rPr>
        <w:t xml:space="preserve"> wynosiła </w:t>
      </w:r>
      <w:r w:rsidR="00713E00">
        <w:rPr>
          <w:rFonts w:ascii="Times New Roman" w:hAnsi="Times New Roman" w:cs="Times New Roman"/>
          <w:b/>
          <w:bCs/>
          <w:sz w:val="24"/>
          <w:szCs w:val="24"/>
        </w:rPr>
        <w:t>708</w:t>
      </w:r>
      <w:r w:rsidR="002157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5755" w:rsidRPr="00215755">
        <w:rPr>
          <w:rFonts w:ascii="Times New Roman" w:hAnsi="Times New Roman" w:cs="Times New Roman"/>
          <w:bCs/>
          <w:sz w:val="24"/>
          <w:szCs w:val="24"/>
        </w:rPr>
        <w:t>osób</w:t>
      </w:r>
      <w:r w:rsidR="00713E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0930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 tej liczby,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13E00">
        <w:rPr>
          <w:rFonts w:ascii="Times New Roman" w:hAnsi="Times New Roman" w:cs="Times New Roman"/>
          <w:b/>
          <w:bCs/>
          <w:sz w:val="24"/>
          <w:szCs w:val="24"/>
        </w:rPr>
        <w:t xml:space="preserve">43 tj. 63% </w:t>
      </w:r>
      <w:r w:rsidRPr="00323A10">
        <w:rPr>
          <w:rFonts w:ascii="Times New Roman" w:hAnsi="Times New Roman" w:cs="Times New Roman"/>
          <w:sz w:val="24"/>
          <w:szCs w:val="24"/>
        </w:rPr>
        <w:t>dzieci uczęszczało do przedszkoli i oddziałów przedszkolnych prowadzonych przez Miasto i Gminę Serock</w:t>
      </w:r>
      <w:r>
        <w:rPr>
          <w:rFonts w:ascii="Times New Roman" w:hAnsi="Times New Roman" w:cs="Times New Roman"/>
          <w:sz w:val="24"/>
          <w:szCs w:val="24"/>
        </w:rPr>
        <w:t xml:space="preserve">, średnio </w:t>
      </w:r>
      <w:r w:rsidR="00713E00">
        <w:rPr>
          <w:rFonts w:ascii="Times New Roman" w:hAnsi="Times New Roman" w:cs="Times New Roman"/>
          <w:b/>
          <w:bCs/>
          <w:sz w:val="24"/>
          <w:szCs w:val="24"/>
        </w:rPr>
        <w:t>55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A10">
        <w:rPr>
          <w:rFonts w:ascii="Times New Roman" w:hAnsi="Times New Roman" w:cs="Times New Roman"/>
          <w:sz w:val="24"/>
          <w:szCs w:val="24"/>
        </w:rPr>
        <w:t xml:space="preserve">dzieci korzystało z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13E00">
        <w:rPr>
          <w:rFonts w:ascii="Times New Roman" w:hAnsi="Times New Roman" w:cs="Times New Roman"/>
          <w:sz w:val="24"/>
          <w:szCs w:val="24"/>
        </w:rPr>
        <w:t xml:space="preserve">iepublicznych  przedszkoli funkcjonujących na terenie gminy Serock i około </w:t>
      </w:r>
      <w:r w:rsidR="00713E00">
        <w:rPr>
          <w:rFonts w:ascii="Times New Roman" w:hAnsi="Times New Roman" w:cs="Times New Roman"/>
          <w:b/>
          <w:sz w:val="24"/>
          <w:szCs w:val="24"/>
        </w:rPr>
        <w:t xml:space="preserve">47 </w:t>
      </w:r>
      <w:r w:rsidR="00713E00" w:rsidRPr="00713E00">
        <w:rPr>
          <w:rFonts w:ascii="Times New Roman" w:hAnsi="Times New Roman" w:cs="Times New Roman"/>
          <w:sz w:val="24"/>
          <w:szCs w:val="24"/>
        </w:rPr>
        <w:t>dzieci</w:t>
      </w:r>
      <w:r w:rsidR="00713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A10">
        <w:rPr>
          <w:rFonts w:ascii="Times New Roman" w:hAnsi="Times New Roman" w:cs="Times New Roman"/>
          <w:sz w:val="24"/>
          <w:szCs w:val="24"/>
        </w:rPr>
        <w:t>korzystało z innych</w:t>
      </w:r>
      <w:r>
        <w:rPr>
          <w:rFonts w:ascii="Times New Roman" w:hAnsi="Times New Roman" w:cs="Times New Roman"/>
          <w:sz w:val="24"/>
          <w:szCs w:val="24"/>
        </w:rPr>
        <w:t xml:space="preserve"> niepublicznych </w:t>
      </w:r>
      <w:r w:rsidRPr="00323A10">
        <w:rPr>
          <w:rFonts w:ascii="Times New Roman" w:hAnsi="Times New Roman" w:cs="Times New Roman"/>
          <w:sz w:val="24"/>
          <w:szCs w:val="24"/>
        </w:rPr>
        <w:t>placówek przedszkolnych</w:t>
      </w:r>
      <w:r>
        <w:rPr>
          <w:rFonts w:ascii="Times New Roman" w:hAnsi="Times New Roman" w:cs="Times New Roman"/>
          <w:sz w:val="24"/>
          <w:szCs w:val="24"/>
        </w:rPr>
        <w:t xml:space="preserve"> poza terenem gminy.</w:t>
      </w:r>
    </w:p>
    <w:p w:rsidR="00713E00" w:rsidRDefault="00BF0930" w:rsidP="00BF0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Uwzględniając wychowanków dotowanych przez gminę w innych przedszkolach, wskaźnik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64587D">
        <w:rPr>
          <w:rFonts w:ascii="Times New Roman" w:hAnsi="Times New Roman" w:cs="Times New Roman"/>
          <w:sz w:val="24"/>
          <w:szCs w:val="24"/>
        </w:rPr>
        <w:t>k</w:t>
      </w:r>
      <w:r w:rsidR="00713E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laryzacji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przedszkolnej wyniósł </w:t>
      </w:r>
      <w:r w:rsidRPr="009C2DE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13E0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C2DEF">
        <w:rPr>
          <w:rFonts w:ascii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ogółu zameldowanych dzieci przedszkolnych </w:t>
      </w:r>
      <w:r w:rsidR="00713E0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w gminie. </w:t>
      </w:r>
      <w:r w:rsidRPr="00D81ED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ubiegłym roku szkolnym </w:t>
      </w:r>
      <w:r w:rsidR="00713E00">
        <w:rPr>
          <w:rFonts w:ascii="Times New Roman" w:hAnsi="Times New Roman" w:cs="Times New Roman"/>
          <w:sz w:val="24"/>
          <w:szCs w:val="24"/>
        </w:rPr>
        <w:t xml:space="preserve">wyniósł </w:t>
      </w:r>
      <w:r w:rsidR="00713E00">
        <w:rPr>
          <w:rFonts w:ascii="Times New Roman" w:hAnsi="Times New Roman" w:cs="Times New Roman"/>
          <w:b/>
          <w:sz w:val="24"/>
          <w:szCs w:val="24"/>
        </w:rPr>
        <w:t>74</w:t>
      </w:r>
      <w:r w:rsidRPr="00D81ED7">
        <w:rPr>
          <w:rFonts w:ascii="Times New Roman" w:hAnsi="Times New Roman" w:cs="Times New Roman"/>
          <w:sz w:val="24"/>
          <w:szCs w:val="24"/>
        </w:rPr>
        <w:t>%</w:t>
      </w:r>
      <w:r w:rsidR="00713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930" w:rsidRDefault="00BF0930" w:rsidP="00BF09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C1ED2">
        <w:rPr>
          <w:rFonts w:ascii="Times New Roman" w:hAnsi="Times New Roman" w:cs="Times New Roman"/>
          <w:i/>
          <w:iCs/>
          <w:sz w:val="24"/>
          <w:szCs w:val="24"/>
          <w:u w:val="single"/>
        </w:rPr>
        <w:t>Prognozy dotyczące dzieci w wieku przedszkolnym w Gminie Serock</w:t>
      </w:r>
    </w:p>
    <w:p w:rsidR="00BF0930" w:rsidRDefault="00BF0930" w:rsidP="00BF09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0930" w:rsidRDefault="00BF0930" w:rsidP="00BF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3F">
        <w:rPr>
          <w:rFonts w:ascii="Times New Roman" w:hAnsi="Times New Roman" w:cs="Times New Roman"/>
          <w:sz w:val="24"/>
          <w:szCs w:val="24"/>
        </w:rPr>
        <w:t xml:space="preserve">Tabela nr 4. Liczba dzieci zamieszkałych w Gminie w  wieku przedszkolnym </w:t>
      </w:r>
    </w:p>
    <w:p w:rsidR="0064587D" w:rsidRDefault="00BF0930" w:rsidP="00BF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A2C3F">
        <w:rPr>
          <w:rFonts w:ascii="Times New Roman" w:hAnsi="Times New Roman" w:cs="Times New Roman"/>
          <w:sz w:val="24"/>
          <w:szCs w:val="24"/>
        </w:rPr>
        <w:t>z poszczególnych roczników</w:t>
      </w:r>
    </w:p>
    <w:p w:rsidR="00BF0930" w:rsidRDefault="00BF0930" w:rsidP="006458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C3F">
        <w:rPr>
          <w:rFonts w:ascii="Times New Roman" w:hAnsi="Times New Roman" w:cs="Times New Roman"/>
          <w:sz w:val="24"/>
          <w:szCs w:val="24"/>
        </w:rPr>
        <w:t xml:space="preserve"> (</w:t>
      </w:r>
      <w:r w:rsidRPr="001A2C3F">
        <w:rPr>
          <w:rFonts w:ascii="Times New Roman" w:hAnsi="Times New Roman" w:cs="Times New Roman"/>
          <w:sz w:val="20"/>
          <w:szCs w:val="20"/>
        </w:rPr>
        <w:t>wg zameldowania na pobyt stały  i czasowy</w:t>
      </w:r>
      <w:r w:rsidR="0064587D">
        <w:rPr>
          <w:rFonts w:ascii="Times New Roman" w:hAnsi="Times New Roman" w:cs="Times New Roman"/>
          <w:sz w:val="20"/>
          <w:szCs w:val="20"/>
        </w:rPr>
        <w:t xml:space="preserve"> </w:t>
      </w:r>
      <w:r w:rsidRPr="001A2C3F">
        <w:rPr>
          <w:rFonts w:ascii="Times New Roman" w:hAnsi="Times New Roman" w:cs="Times New Roman"/>
          <w:sz w:val="20"/>
          <w:szCs w:val="20"/>
        </w:rPr>
        <w:t>- dane z Referatu Spraw Obywatelskich</w:t>
      </w:r>
      <w:r w:rsidR="00936D31">
        <w:rPr>
          <w:rFonts w:ascii="Times New Roman" w:hAnsi="Times New Roman" w:cs="Times New Roman"/>
          <w:sz w:val="20"/>
          <w:szCs w:val="20"/>
        </w:rPr>
        <w:t xml:space="preserve">, </w:t>
      </w:r>
      <w:r w:rsidRPr="001A2C3F">
        <w:rPr>
          <w:rFonts w:ascii="Times New Roman" w:hAnsi="Times New Roman" w:cs="Times New Roman"/>
          <w:sz w:val="20"/>
          <w:szCs w:val="20"/>
        </w:rPr>
        <w:t>stan na koniec IX 201</w:t>
      </w:r>
      <w:r w:rsidR="00405F33">
        <w:rPr>
          <w:rFonts w:ascii="Times New Roman" w:hAnsi="Times New Roman" w:cs="Times New Roman"/>
          <w:sz w:val="20"/>
          <w:szCs w:val="20"/>
        </w:rPr>
        <w:t>2</w:t>
      </w:r>
      <w:r w:rsidRPr="001A2C3F">
        <w:rPr>
          <w:rFonts w:ascii="Times New Roman" w:hAnsi="Times New Roman" w:cs="Times New Roman"/>
          <w:sz w:val="20"/>
          <w:szCs w:val="20"/>
        </w:rPr>
        <w:t>r.</w:t>
      </w:r>
      <w:r w:rsidR="00936D31">
        <w:rPr>
          <w:rFonts w:ascii="Times New Roman" w:hAnsi="Times New Roman" w:cs="Times New Roman"/>
          <w:sz w:val="20"/>
          <w:szCs w:val="20"/>
        </w:rPr>
        <w:t>,</w:t>
      </w:r>
      <w:r w:rsidRPr="001A2C3F">
        <w:rPr>
          <w:rFonts w:ascii="Times New Roman" w:hAnsi="Times New Roman" w:cs="Times New Roman"/>
          <w:sz w:val="20"/>
          <w:szCs w:val="20"/>
        </w:rPr>
        <w:t xml:space="preserve"> i </w:t>
      </w:r>
      <w:r w:rsidR="00936D31">
        <w:rPr>
          <w:rFonts w:ascii="Times New Roman" w:hAnsi="Times New Roman" w:cs="Times New Roman"/>
          <w:sz w:val="20"/>
          <w:szCs w:val="20"/>
        </w:rPr>
        <w:t xml:space="preserve"> na koniec IX </w:t>
      </w:r>
      <w:r w:rsidRPr="001A2C3F">
        <w:rPr>
          <w:rFonts w:ascii="Times New Roman" w:hAnsi="Times New Roman" w:cs="Times New Roman"/>
          <w:sz w:val="20"/>
          <w:szCs w:val="20"/>
        </w:rPr>
        <w:t>201</w:t>
      </w:r>
      <w:r w:rsidR="00405F33">
        <w:rPr>
          <w:rFonts w:ascii="Times New Roman" w:hAnsi="Times New Roman" w:cs="Times New Roman"/>
          <w:sz w:val="20"/>
          <w:szCs w:val="20"/>
        </w:rPr>
        <w:t>3</w:t>
      </w:r>
      <w:r w:rsidRPr="001A2C3F">
        <w:rPr>
          <w:rFonts w:ascii="Times New Roman" w:hAnsi="Times New Roman" w:cs="Times New Roman"/>
          <w:sz w:val="20"/>
          <w:szCs w:val="20"/>
        </w:rPr>
        <w:t>r.</w:t>
      </w:r>
      <w:r w:rsidR="00936D31">
        <w:rPr>
          <w:rFonts w:ascii="Times New Roman" w:hAnsi="Times New Roman" w:cs="Times New Roman"/>
          <w:sz w:val="20"/>
          <w:szCs w:val="20"/>
        </w:rPr>
        <w:t>,</w:t>
      </w:r>
      <w:r w:rsidRPr="001A2C3F">
        <w:rPr>
          <w:rFonts w:ascii="Times New Roman" w:hAnsi="Times New Roman" w:cs="Times New Roman"/>
          <w:sz w:val="20"/>
          <w:szCs w:val="20"/>
        </w:rPr>
        <w:t>)</w:t>
      </w:r>
    </w:p>
    <w:p w:rsidR="00BF0930" w:rsidRPr="001A2C3F" w:rsidRDefault="00BF0930" w:rsidP="00BF09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6"/>
        <w:gridCol w:w="3118"/>
        <w:gridCol w:w="3969"/>
      </w:tblGrid>
      <w:tr w:rsidR="00BF0930" w:rsidRPr="008C1EDA" w:rsidTr="00D32AC7">
        <w:trPr>
          <w:trHeight w:val="243"/>
        </w:trPr>
        <w:tc>
          <w:tcPr>
            <w:tcW w:w="2766" w:type="dxa"/>
            <w:vMerge w:val="restart"/>
          </w:tcPr>
          <w:p w:rsidR="00BF0930" w:rsidRPr="008C1EDA" w:rsidRDefault="00BF0930" w:rsidP="00D32A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urodzenia</w:t>
            </w:r>
          </w:p>
        </w:tc>
        <w:tc>
          <w:tcPr>
            <w:tcW w:w="7087" w:type="dxa"/>
            <w:gridSpan w:val="2"/>
          </w:tcPr>
          <w:p w:rsidR="00BF0930" w:rsidRPr="008C1EDA" w:rsidRDefault="00BF0930" w:rsidP="00D32AC7">
            <w:pPr>
              <w:tabs>
                <w:tab w:val="right" w:pos="687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  <w:r w:rsidRPr="008C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dzieci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stan na: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BF0930" w:rsidRPr="008C1EDA" w:rsidTr="00D32AC7">
        <w:trPr>
          <w:trHeight w:val="242"/>
        </w:trPr>
        <w:tc>
          <w:tcPr>
            <w:tcW w:w="2766" w:type="dxa"/>
            <w:vMerge/>
          </w:tcPr>
          <w:p w:rsidR="00BF0930" w:rsidRPr="008C1EDA" w:rsidRDefault="00BF0930" w:rsidP="00D32A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F0930" w:rsidRPr="002E33D5" w:rsidRDefault="00BF0930" w:rsidP="00907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D5">
              <w:rPr>
                <w:rFonts w:ascii="Times New Roman" w:hAnsi="Times New Roman" w:cs="Times New Roman"/>
                <w:sz w:val="20"/>
                <w:szCs w:val="20"/>
              </w:rPr>
              <w:t>koniec IX.201</w:t>
            </w:r>
            <w:r w:rsidR="00907D4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2E33D5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907D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969" w:type="dxa"/>
          </w:tcPr>
          <w:p w:rsidR="00BF0930" w:rsidRPr="008C1EDA" w:rsidRDefault="00BF0930" w:rsidP="00907D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3D5">
              <w:rPr>
                <w:rFonts w:ascii="Times New Roman" w:hAnsi="Times New Roman" w:cs="Times New Roman"/>
                <w:sz w:val="20"/>
                <w:szCs w:val="20"/>
              </w:rPr>
              <w:t>koniec IX.201</w:t>
            </w:r>
            <w:r w:rsidR="00907D4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2E33D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07D4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</w:tc>
      </w:tr>
      <w:tr w:rsidR="00BF0930" w:rsidRPr="008C1EDA" w:rsidTr="00D32AC7">
        <w:tc>
          <w:tcPr>
            <w:tcW w:w="2766" w:type="dxa"/>
          </w:tcPr>
          <w:p w:rsidR="00BF0930" w:rsidRPr="008C1EDA" w:rsidRDefault="00BF0930" w:rsidP="00D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F0930" w:rsidRPr="008C1EDA" w:rsidRDefault="00BF0930" w:rsidP="0019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A3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 xml:space="preserve">-  dzieci </w:t>
            </w:r>
            <w:r w:rsidR="00190A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-letnie</w:t>
            </w:r>
          </w:p>
        </w:tc>
        <w:tc>
          <w:tcPr>
            <w:tcW w:w="3969" w:type="dxa"/>
          </w:tcPr>
          <w:p w:rsidR="00BF0930" w:rsidRPr="008C1EDA" w:rsidRDefault="00BF0930" w:rsidP="0019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A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F0930" w:rsidRPr="008C1EDA" w:rsidTr="00D32AC7">
        <w:tc>
          <w:tcPr>
            <w:tcW w:w="2766" w:type="dxa"/>
          </w:tcPr>
          <w:p w:rsidR="00BF0930" w:rsidRPr="008C1EDA" w:rsidRDefault="00BF0930" w:rsidP="00D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F0930" w:rsidRPr="008C1EDA" w:rsidRDefault="00BF0930" w:rsidP="0019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0A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 xml:space="preserve">- dzieci </w:t>
            </w:r>
            <w:r w:rsidR="00190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-letnie</w:t>
            </w:r>
          </w:p>
        </w:tc>
        <w:tc>
          <w:tcPr>
            <w:tcW w:w="3969" w:type="dxa"/>
          </w:tcPr>
          <w:p w:rsidR="00BF0930" w:rsidRPr="008C1EDA" w:rsidRDefault="00BF0930" w:rsidP="0019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A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  <w:r w:rsidR="00190A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-letnie</w:t>
            </w:r>
          </w:p>
        </w:tc>
      </w:tr>
      <w:tr w:rsidR="00BF0930" w:rsidRPr="008C1EDA" w:rsidTr="00D32AC7">
        <w:tc>
          <w:tcPr>
            <w:tcW w:w="2766" w:type="dxa"/>
          </w:tcPr>
          <w:p w:rsidR="00BF0930" w:rsidRPr="008C1EDA" w:rsidRDefault="00BF0930" w:rsidP="00D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F0930" w:rsidRPr="008C1EDA" w:rsidRDefault="00BF0930" w:rsidP="0019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0A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-  dzieci</w:t>
            </w:r>
            <w:r w:rsidR="00190A3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-letnie</w:t>
            </w:r>
          </w:p>
        </w:tc>
        <w:tc>
          <w:tcPr>
            <w:tcW w:w="3969" w:type="dxa"/>
          </w:tcPr>
          <w:p w:rsidR="00BF0930" w:rsidRPr="008C1EDA" w:rsidRDefault="00190A3B" w:rsidP="0019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r w:rsidR="00BF09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0930" w:rsidRPr="008C1EDA"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0930" w:rsidRPr="008C1EDA">
              <w:rPr>
                <w:rFonts w:ascii="Times New Roman" w:hAnsi="Times New Roman" w:cs="Times New Roman"/>
                <w:sz w:val="24"/>
                <w:szCs w:val="24"/>
              </w:rPr>
              <w:t>-letnie</w:t>
            </w:r>
          </w:p>
        </w:tc>
      </w:tr>
      <w:tr w:rsidR="00BF0930" w:rsidRPr="008C1EDA" w:rsidTr="00D32AC7">
        <w:tc>
          <w:tcPr>
            <w:tcW w:w="2766" w:type="dxa"/>
          </w:tcPr>
          <w:p w:rsidR="00BF0930" w:rsidRPr="008C1EDA" w:rsidRDefault="00BF0930" w:rsidP="00D32A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F0930" w:rsidRPr="00190A3B" w:rsidRDefault="00190A3B" w:rsidP="00190A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181 – dzieci 3 – letnie </w:t>
            </w:r>
          </w:p>
        </w:tc>
        <w:tc>
          <w:tcPr>
            <w:tcW w:w="3969" w:type="dxa"/>
          </w:tcPr>
          <w:p w:rsidR="00BF0930" w:rsidRPr="008C1EDA" w:rsidRDefault="00BF0930" w:rsidP="00190A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A3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  <w:r w:rsidR="00190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-letnie</w:t>
            </w:r>
          </w:p>
        </w:tc>
      </w:tr>
      <w:tr w:rsidR="00BF0930" w:rsidRPr="008C1EDA" w:rsidTr="00D32AC7">
        <w:tc>
          <w:tcPr>
            <w:tcW w:w="2766" w:type="dxa"/>
          </w:tcPr>
          <w:p w:rsidR="00BF0930" w:rsidRPr="008C1EDA" w:rsidRDefault="00BF0930" w:rsidP="00D32A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0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F0930" w:rsidRDefault="00190A3B" w:rsidP="00190A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708 – ogółem liczba dzieci w wieku przedszkolnym </w:t>
            </w:r>
          </w:p>
        </w:tc>
        <w:tc>
          <w:tcPr>
            <w:tcW w:w="3969" w:type="dxa"/>
          </w:tcPr>
          <w:p w:rsidR="00BF0930" w:rsidRPr="00190A3B" w:rsidRDefault="00190A3B" w:rsidP="00190A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193 – dzieci 3 – letnie </w:t>
            </w:r>
          </w:p>
        </w:tc>
      </w:tr>
      <w:tr w:rsidR="00BF0930" w:rsidRPr="008C1EDA" w:rsidTr="00D32AC7">
        <w:tc>
          <w:tcPr>
            <w:tcW w:w="2766" w:type="dxa"/>
          </w:tcPr>
          <w:p w:rsidR="00BF0930" w:rsidRPr="008C1EDA" w:rsidRDefault="00BF0930" w:rsidP="00D3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F0930" w:rsidRPr="008C1EDA" w:rsidRDefault="00BF0930" w:rsidP="0019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A3B">
              <w:rPr>
                <w:rFonts w:ascii="Times New Roman" w:hAnsi="Times New Roman" w:cs="Times New Roman"/>
                <w:sz w:val="24"/>
                <w:szCs w:val="24"/>
              </w:rPr>
              <w:t xml:space="preserve">82 – dzieci 2 – letnie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F0930" w:rsidRPr="008C1EDA" w:rsidRDefault="00190A3B" w:rsidP="0019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769 – ogółem liczba dzieci w wieku przedszkolnym</w:t>
            </w:r>
          </w:p>
        </w:tc>
      </w:tr>
      <w:tr w:rsidR="00BF0930" w:rsidRPr="008C1EDA" w:rsidTr="00D32AC7">
        <w:tc>
          <w:tcPr>
            <w:tcW w:w="2766" w:type="dxa"/>
          </w:tcPr>
          <w:p w:rsidR="00BF0930" w:rsidRPr="008C1EDA" w:rsidRDefault="00BF0930" w:rsidP="00D32A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BF0930" w:rsidRPr="008C1EDA" w:rsidRDefault="00190A3B" w:rsidP="00D32A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– dzieci 1 – roczne </w:t>
            </w:r>
          </w:p>
        </w:tc>
        <w:tc>
          <w:tcPr>
            <w:tcW w:w="3969" w:type="dxa"/>
          </w:tcPr>
          <w:p w:rsidR="00BF0930" w:rsidRPr="008C1EDA" w:rsidRDefault="00BF0930" w:rsidP="00190A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A3B">
              <w:rPr>
                <w:rFonts w:ascii="Times New Roman" w:hAnsi="Times New Roman" w:cs="Times New Roman"/>
                <w:sz w:val="24"/>
                <w:szCs w:val="24"/>
              </w:rPr>
              <w:t xml:space="preserve">53 – dzieci 2- letnie </w:t>
            </w:r>
          </w:p>
        </w:tc>
      </w:tr>
      <w:tr w:rsidR="00190A3B" w:rsidRPr="008C1EDA" w:rsidTr="00D32AC7">
        <w:tc>
          <w:tcPr>
            <w:tcW w:w="2766" w:type="dxa"/>
          </w:tcPr>
          <w:p w:rsidR="00190A3B" w:rsidRPr="008C1EDA" w:rsidRDefault="00190A3B" w:rsidP="00D32A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18" w:type="dxa"/>
          </w:tcPr>
          <w:p w:rsidR="00190A3B" w:rsidRDefault="00190A3B" w:rsidP="00D32A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9" w:type="dxa"/>
          </w:tcPr>
          <w:p w:rsidR="00190A3B" w:rsidRDefault="00190A3B" w:rsidP="004105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 </w:t>
            </w:r>
            <w:r w:rsidR="00410587">
              <w:rPr>
                <w:rFonts w:ascii="Times New Roman" w:hAnsi="Times New Roman" w:cs="Times New Roman"/>
                <w:sz w:val="24"/>
                <w:szCs w:val="24"/>
              </w:rPr>
              <w:t>– dzieci 1- roczne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0930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930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10">
        <w:rPr>
          <w:rFonts w:ascii="Times New Roman" w:hAnsi="Times New Roman" w:cs="Times New Roman"/>
          <w:sz w:val="24"/>
          <w:szCs w:val="24"/>
        </w:rPr>
        <w:t>Porównując liczbę dzieci w</w:t>
      </w:r>
      <w:r w:rsidR="00AC1668">
        <w:rPr>
          <w:rFonts w:ascii="Times New Roman" w:hAnsi="Times New Roman" w:cs="Times New Roman"/>
          <w:sz w:val="24"/>
          <w:szCs w:val="24"/>
        </w:rPr>
        <w:t xml:space="preserve"> wieku przedszkolnym i młodszym</w:t>
      </w:r>
      <w:r w:rsidRPr="00323A10">
        <w:rPr>
          <w:rFonts w:ascii="Times New Roman" w:hAnsi="Times New Roman" w:cs="Times New Roman"/>
          <w:sz w:val="24"/>
          <w:szCs w:val="24"/>
        </w:rPr>
        <w:t xml:space="preserve"> zamieszkałych na terenie Miasta i Gminy Serock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B85">
        <w:rPr>
          <w:rFonts w:ascii="Times New Roman" w:hAnsi="Times New Roman" w:cs="Times New Roman"/>
          <w:sz w:val="24"/>
          <w:szCs w:val="24"/>
        </w:rPr>
        <w:t>w</w:t>
      </w:r>
      <w:r w:rsidR="003325CA">
        <w:rPr>
          <w:rFonts w:ascii="Times New Roman" w:hAnsi="Times New Roman" w:cs="Times New Roman"/>
          <w:sz w:val="24"/>
          <w:szCs w:val="24"/>
        </w:rPr>
        <w:t>idzim</w:t>
      </w:r>
      <w:r w:rsidR="00580B85">
        <w:rPr>
          <w:rFonts w:ascii="Times New Roman" w:hAnsi="Times New Roman" w:cs="Times New Roman"/>
          <w:sz w:val="24"/>
          <w:szCs w:val="24"/>
        </w:rPr>
        <w:t>y</w:t>
      </w:r>
      <w:r w:rsidR="003325CA">
        <w:rPr>
          <w:rFonts w:ascii="Times New Roman" w:hAnsi="Times New Roman" w:cs="Times New Roman"/>
          <w:sz w:val="24"/>
          <w:szCs w:val="24"/>
        </w:rPr>
        <w:t xml:space="preserve">, że </w:t>
      </w:r>
      <w:r w:rsidRPr="00323A10">
        <w:rPr>
          <w:rFonts w:ascii="Times New Roman" w:hAnsi="Times New Roman" w:cs="Times New Roman"/>
          <w:sz w:val="24"/>
          <w:szCs w:val="24"/>
        </w:rPr>
        <w:t>od 200</w:t>
      </w:r>
      <w:r w:rsidR="003325CA">
        <w:rPr>
          <w:rFonts w:ascii="Times New Roman" w:hAnsi="Times New Roman" w:cs="Times New Roman"/>
          <w:sz w:val="24"/>
          <w:szCs w:val="24"/>
        </w:rPr>
        <w:t>6</w:t>
      </w:r>
      <w:r w:rsidRPr="00323A10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oku</w:t>
      </w:r>
      <w:r w:rsidR="00405F33">
        <w:rPr>
          <w:rFonts w:ascii="Times New Roman" w:hAnsi="Times New Roman" w:cs="Times New Roman"/>
          <w:sz w:val="24"/>
          <w:szCs w:val="24"/>
        </w:rPr>
        <w:t xml:space="preserve"> </w:t>
      </w:r>
      <w:r w:rsidR="00580B85">
        <w:rPr>
          <w:rFonts w:ascii="Times New Roman" w:hAnsi="Times New Roman" w:cs="Times New Roman"/>
          <w:sz w:val="24"/>
          <w:szCs w:val="24"/>
        </w:rPr>
        <w:t>wzra</w:t>
      </w:r>
      <w:r>
        <w:rPr>
          <w:rFonts w:ascii="Times New Roman" w:hAnsi="Times New Roman" w:cs="Times New Roman"/>
          <w:sz w:val="24"/>
          <w:szCs w:val="24"/>
        </w:rPr>
        <w:t>st</w:t>
      </w:r>
      <w:r w:rsidR="003325CA">
        <w:rPr>
          <w:rFonts w:ascii="Times New Roman" w:hAnsi="Times New Roman" w:cs="Times New Roman"/>
          <w:sz w:val="24"/>
          <w:szCs w:val="24"/>
        </w:rPr>
        <w:t>a liczb</w:t>
      </w:r>
      <w:r w:rsidR="00580B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dzieci</w:t>
      </w:r>
      <w:r w:rsidR="00405F33">
        <w:rPr>
          <w:rFonts w:ascii="Times New Roman" w:hAnsi="Times New Roman" w:cs="Times New Roman"/>
          <w:sz w:val="24"/>
          <w:szCs w:val="24"/>
        </w:rPr>
        <w:t xml:space="preserve"> w wieku przedszkolnym</w:t>
      </w:r>
      <w:r w:rsidR="00580B85">
        <w:rPr>
          <w:rFonts w:ascii="Times New Roman" w:hAnsi="Times New Roman" w:cs="Times New Roman"/>
          <w:sz w:val="24"/>
          <w:szCs w:val="24"/>
        </w:rPr>
        <w:t xml:space="preserve"> oraz wid</w:t>
      </w:r>
      <w:r w:rsidR="004E2E38">
        <w:rPr>
          <w:rFonts w:ascii="Times New Roman" w:hAnsi="Times New Roman" w:cs="Times New Roman"/>
          <w:sz w:val="24"/>
          <w:szCs w:val="24"/>
        </w:rPr>
        <w:t xml:space="preserve">oczny jest  </w:t>
      </w:r>
      <w:r>
        <w:rPr>
          <w:rFonts w:ascii="Times New Roman" w:hAnsi="Times New Roman" w:cs="Times New Roman"/>
          <w:sz w:val="24"/>
          <w:szCs w:val="24"/>
        </w:rPr>
        <w:t xml:space="preserve">wzrost liczby dzieci z tego samego rocznika w stosunku do danych z września ubiegłego roku. </w:t>
      </w:r>
    </w:p>
    <w:p w:rsidR="00BF0930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2CD">
        <w:rPr>
          <w:rFonts w:ascii="Times New Roman" w:hAnsi="Times New Roman" w:cs="Times New Roman"/>
          <w:sz w:val="24"/>
          <w:szCs w:val="24"/>
        </w:rPr>
        <w:t>W roku szkolnym 201</w:t>
      </w:r>
      <w:r w:rsidR="008D0BB3">
        <w:rPr>
          <w:rFonts w:ascii="Times New Roman" w:hAnsi="Times New Roman" w:cs="Times New Roman"/>
          <w:sz w:val="24"/>
          <w:szCs w:val="24"/>
        </w:rPr>
        <w:t>2</w:t>
      </w:r>
      <w:r w:rsidRPr="00B862CD">
        <w:rPr>
          <w:rFonts w:ascii="Times New Roman" w:hAnsi="Times New Roman" w:cs="Times New Roman"/>
          <w:sz w:val="24"/>
          <w:szCs w:val="24"/>
        </w:rPr>
        <w:t>/201</w:t>
      </w:r>
      <w:r w:rsidR="008D0BB3">
        <w:rPr>
          <w:rFonts w:ascii="Times New Roman" w:hAnsi="Times New Roman" w:cs="Times New Roman"/>
          <w:sz w:val="24"/>
          <w:szCs w:val="24"/>
        </w:rPr>
        <w:t>3</w:t>
      </w:r>
      <w:r w:rsidRPr="00B862CD">
        <w:rPr>
          <w:rFonts w:ascii="Times New Roman" w:hAnsi="Times New Roman" w:cs="Times New Roman"/>
          <w:sz w:val="24"/>
          <w:szCs w:val="24"/>
        </w:rPr>
        <w:t xml:space="preserve"> w wieku przedszkolnym </w:t>
      </w:r>
      <w:r>
        <w:rPr>
          <w:rFonts w:ascii="Times New Roman" w:hAnsi="Times New Roman" w:cs="Times New Roman"/>
          <w:sz w:val="24"/>
          <w:szCs w:val="24"/>
        </w:rPr>
        <w:t xml:space="preserve">było </w:t>
      </w:r>
      <w:r w:rsidR="008D0BB3">
        <w:rPr>
          <w:rFonts w:ascii="Times New Roman" w:hAnsi="Times New Roman" w:cs="Times New Roman"/>
          <w:b/>
          <w:bCs/>
          <w:sz w:val="24"/>
          <w:szCs w:val="24"/>
        </w:rPr>
        <w:t xml:space="preserve">708 </w:t>
      </w:r>
      <w:r>
        <w:rPr>
          <w:rFonts w:ascii="Times New Roman" w:hAnsi="Times New Roman" w:cs="Times New Roman"/>
          <w:sz w:val="24"/>
          <w:szCs w:val="24"/>
        </w:rPr>
        <w:t>dzieci (stan na IX 201</w:t>
      </w:r>
      <w:r w:rsidR="008D0B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</w:t>
      </w:r>
      <w:r w:rsidR="00F32B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),     w tym roku szkolnym</w:t>
      </w:r>
      <w:r w:rsidR="008D0BB3">
        <w:rPr>
          <w:rFonts w:ascii="Times New Roman" w:hAnsi="Times New Roman" w:cs="Times New Roman"/>
          <w:sz w:val="24"/>
          <w:szCs w:val="24"/>
        </w:rPr>
        <w:t xml:space="preserve"> w wieku przedszkolnym 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Pr="003C7B9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D0BB3">
        <w:rPr>
          <w:rFonts w:ascii="Times New Roman" w:hAnsi="Times New Roman" w:cs="Times New Roman"/>
          <w:b/>
          <w:bCs/>
          <w:sz w:val="24"/>
          <w:szCs w:val="24"/>
        </w:rPr>
        <w:t xml:space="preserve">69 </w:t>
      </w:r>
      <w:r>
        <w:rPr>
          <w:rFonts w:ascii="Times New Roman" w:hAnsi="Times New Roman" w:cs="Times New Roman"/>
          <w:sz w:val="24"/>
          <w:szCs w:val="24"/>
        </w:rPr>
        <w:t>dzieci (stan na IX 201</w:t>
      </w:r>
      <w:r w:rsidR="008D0B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  <w:r w:rsidR="00F32B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) i </w:t>
      </w:r>
      <w:r w:rsidRPr="00B862CD">
        <w:rPr>
          <w:rFonts w:ascii="Times New Roman" w:hAnsi="Times New Roman" w:cs="Times New Roman"/>
          <w:sz w:val="24"/>
          <w:szCs w:val="24"/>
        </w:rPr>
        <w:t>jest to</w:t>
      </w:r>
      <w:r w:rsidR="00F23F22">
        <w:rPr>
          <w:rFonts w:ascii="Times New Roman" w:hAnsi="Times New Roman" w:cs="Times New Roman"/>
          <w:sz w:val="24"/>
          <w:szCs w:val="24"/>
        </w:rPr>
        <w:t xml:space="preserve">     </w:t>
      </w:r>
      <w:r w:rsidRPr="00B862CD">
        <w:rPr>
          <w:rFonts w:ascii="Times New Roman" w:hAnsi="Times New Roman" w:cs="Times New Roman"/>
          <w:sz w:val="24"/>
          <w:szCs w:val="24"/>
        </w:rPr>
        <w:t xml:space="preserve"> o </w:t>
      </w:r>
      <w:r w:rsidRPr="00C81C1B">
        <w:rPr>
          <w:rFonts w:ascii="Times New Roman" w:hAnsi="Times New Roman" w:cs="Times New Roman"/>
          <w:b/>
          <w:sz w:val="24"/>
          <w:szCs w:val="24"/>
        </w:rPr>
        <w:t>6</w:t>
      </w:r>
      <w:r w:rsidR="008D0BB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B862CD">
        <w:rPr>
          <w:rFonts w:ascii="Times New Roman" w:hAnsi="Times New Roman" w:cs="Times New Roman"/>
          <w:sz w:val="24"/>
          <w:szCs w:val="24"/>
        </w:rPr>
        <w:t xml:space="preserve">zieci więcej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2CD">
        <w:rPr>
          <w:rFonts w:ascii="Times New Roman" w:hAnsi="Times New Roman" w:cs="Times New Roman"/>
          <w:sz w:val="24"/>
          <w:szCs w:val="24"/>
        </w:rPr>
        <w:t>w stosunku do</w:t>
      </w:r>
      <w:r>
        <w:rPr>
          <w:rFonts w:ascii="Times New Roman" w:hAnsi="Times New Roman" w:cs="Times New Roman"/>
          <w:sz w:val="24"/>
          <w:szCs w:val="24"/>
        </w:rPr>
        <w:t xml:space="preserve"> stanu z ubiegłego roku. </w:t>
      </w:r>
      <w:r w:rsidRPr="00323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15E6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70E">
        <w:rPr>
          <w:rFonts w:ascii="Times New Roman" w:hAnsi="Times New Roman" w:cs="Times New Roman"/>
          <w:bCs/>
          <w:sz w:val="24"/>
          <w:szCs w:val="24"/>
        </w:rPr>
        <w:lastRenderedPageBreak/>
        <w:t>Z danych demograficznych wynika</w:t>
      </w:r>
      <w:r>
        <w:rPr>
          <w:rFonts w:ascii="Times New Roman" w:hAnsi="Times New Roman" w:cs="Times New Roman"/>
          <w:bCs/>
          <w:sz w:val="24"/>
          <w:szCs w:val="24"/>
        </w:rPr>
        <w:t>, iż</w:t>
      </w:r>
      <w:r w:rsidR="00C615E6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141A99">
        <w:rPr>
          <w:rFonts w:ascii="Times New Roman" w:hAnsi="Times New Roman" w:cs="Times New Roman"/>
          <w:bCs/>
          <w:sz w:val="24"/>
          <w:szCs w:val="24"/>
        </w:rPr>
        <w:t xml:space="preserve">ktualnie w edukację przedszkolną </w:t>
      </w:r>
      <w:r w:rsidR="00C615E6">
        <w:rPr>
          <w:rFonts w:ascii="Times New Roman" w:hAnsi="Times New Roman" w:cs="Times New Roman"/>
          <w:bCs/>
          <w:sz w:val="24"/>
          <w:szCs w:val="24"/>
        </w:rPr>
        <w:t xml:space="preserve">weszły roczniki wyżu demograficznego. W celu zapewnienia większej ilości miejsc do wychowania przedszkolnego zaplanowano uruchomienie od 01.09.2013 r., oddziału przedszkolnego przy Szkole Podstawowej w Zegrzu. Powyższe działanie ma też związek ze zmianą obwodów szkolnych </w:t>
      </w:r>
      <w:r w:rsidR="004C15A5">
        <w:rPr>
          <w:rFonts w:ascii="Times New Roman" w:hAnsi="Times New Roman" w:cs="Times New Roman"/>
          <w:bCs/>
          <w:sz w:val="24"/>
          <w:szCs w:val="24"/>
        </w:rPr>
        <w:t>, ponieważ  do nowo utworzonego oddział</w:t>
      </w:r>
      <w:r w:rsidR="00C615E6">
        <w:rPr>
          <w:rFonts w:ascii="Times New Roman" w:hAnsi="Times New Roman" w:cs="Times New Roman"/>
          <w:bCs/>
          <w:sz w:val="24"/>
          <w:szCs w:val="24"/>
        </w:rPr>
        <w:t xml:space="preserve">u przedszkolnego będą uczęszczać dzieci z nowych </w:t>
      </w:r>
      <w:r w:rsidR="004C15A5">
        <w:rPr>
          <w:rFonts w:ascii="Times New Roman" w:hAnsi="Times New Roman" w:cs="Times New Roman"/>
          <w:bCs/>
          <w:sz w:val="24"/>
          <w:szCs w:val="24"/>
        </w:rPr>
        <w:t xml:space="preserve"> terenów włączonych do obwodu Szkoły Podstawowej w Zegrzu, </w:t>
      </w:r>
      <w:r w:rsidR="00F32B3F">
        <w:rPr>
          <w:rFonts w:ascii="Times New Roman" w:hAnsi="Times New Roman" w:cs="Times New Roman"/>
          <w:bCs/>
          <w:sz w:val="24"/>
          <w:szCs w:val="24"/>
        </w:rPr>
        <w:t xml:space="preserve">a później - </w:t>
      </w:r>
      <w:r w:rsidR="004C15A5">
        <w:rPr>
          <w:rFonts w:ascii="Times New Roman" w:hAnsi="Times New Roman" w:cs="Times New Roman"/>
          <w:bCs/>
          <w:sz w:val="24"/>
          <w:szCs w:val="24"/>
        </w:rPr>
        <w:t>od 01.09.2014 r., rozpoc</w:t>
      </w:r>
      <w:r w:rsidR="002C018B">
        <w:rPr>
          <w:rFonts w:ascii="Times New Roman" w:hAnsi="Times New Roman" w:cs="Times New Roman"/>
          <w:bCs/>
          <w:sz w:val="24"/>
          <w:szCs w:val="24"/>
        </w:rPr>
        <w:t xml:space="preserve">zną naukę w </w:t>
      </w:r>
      <w:r w:rsidR="00936D31">
        <w:rPr>
          <w:rFonts w:ascii="Times New Roman" w:hAnsi="Times New Roman" w:cs="Times New Roman"/>
          <w:bCs/>
          <w:sz w:val="24"/>
          <w:szCs w:val="24"/>
        </w:rPr>
        <w:t>S</w:t>
      </w:r>
      <w:r w:rsidR="002C018B">
        <w:rPr>
          <w:rFonts w:ascii="Times New Roman" w:hAnsi="Times New Roman" w:cs="Times New Roman"/>
          <w:bCs/>
          <w:sz w:val="24"/>
          <w:szCs w:val="24"/>
        </w:rPr>
        <w:t xml:space="preserve">zkole </w:t>
      </w:r>
      <w:r w:rsidR="00936D31">
        <w:rPr>
          <w:rFonts w:ascii="Times New Roman" w:hAnsi="Times New Roman" w:cs="Times New Roman"/>
          <w:bCs/>
          <w:sz w:val="24"/>
          <w:szCs w:val="24"/>
        </w:rPr>
        <w:t>P</w:t>
      </w:r>
      <w:r w:rsidR="002C018B">
        <w:rPr>
          <w:rFonts w:ascii="Times New Roman" w:hAnsi="Times New Roman" w:cs="Times New Roman"/>
          <w:bCs/>
          <w:sz w:val="24"/>
          <w:szCs w:val="24"/>
        </w:rPr>
        <w:t>odstawowej w Zegrzu.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1668" w:rsidRDefault="00AC1668" w:rsidP="00AC16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ustawowe w zakresie edukacji przedszkolnej nakładają na gminy obowiązek zapewnienia od dnia 01.09. 2015 r., każdemu dziecku czteroletniemu, a od 01.09.2017 r., także każdemu dziecku trzyletniemu miejsca do realizacji wychowania przedszkolnego. </w:t>
      </w:r>
    </w:p>
    <w:p w:rsidR="00C615E6" w:rsidRDefault="002C018B" w:rsidP="00BF093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systematycznego zwiększania dostępności wychowania przedszkolnego                w różnych formach organizacyjnych</w:t>
      </w:r>
      <w:r w:rsidR="001D71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powoduje konieczność wnikliwej analizy                          i wypracowania strategii w tym zakresie</w:t>
      </w:r>
      <w:r w:rsidR="000F6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291" w:rsidRDefault="00BF0930" w:rsidP="00BF09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5614">
        <w:rPr>
          <w:rFonts w:ascii="Times New Roman" w:hAnsi="Times New Roman" w:cs="Times New Roman"/>
          <w:sz w:val="24"/>
          <w:szCs w:val="24"/>
          <w:u w:val="single"/>
        </w:rPr>
        <w:t>Stan organizacji szkół podstawowych i gimnazjów w roku szkolnym 201</w:t>
      </w:r>
      <w:r w:rsidR="00F409E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75614">
        <w:rPr>
          <w:rFonts w:ascii="Times New Roman" w:hAnsi="Times New Roman" w:cs="Times New Roman"/>
          <w:sz w:val="24"/>
          <w:szCs w:val="24"/>
          <w:u w:val="single"/>
        </w:rPr>
        <w:t>/201</w:t>
      </w:r>
      <w:r w:rsidR="00F409EC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BF0930" w:rsidRPr="00E61291" w:rsidRDefault="00BF0930" w:rsidP="00E6129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u w:val="single"/>
        </w:rPr>
      </w:pPr>
      <w:r w:rsidRPr="00E6129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61291">
        <w:rPr>
          <w:rFonts w:ascii="Times New Roman" w:hAnsi="Times New Roman" w:cs="Times New Roman"/>
          <w:i/>
          <w:iCs/>
          <w:sz w:val="20"/>
          <w:szCs w:val="20"/>
          <w:u w:val="single"/>
        </w:rPr>
        <w:t>(stan na 30.09.201</w:t>
      </w:r>
      <w:r w:rsidR="00F409EC" w:rsidRPr="00E61291">
        <w:rPr>
          <w:rFonts w:ascii="Times New Roman" w:hAnsi="Times New Roman" w:cs="Times New Roman"/>
          <w:i/>
          <w:iCs/>
          <w:sz w:val="20"/>
          <w:szCs w:val="20"/>
          <w:u w:val="single"/>
        </w:rPr>
        <w:t>2</w:t>
      </w:r>
      <w:r w:rsidRPr="00E61291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r.</w:t>
      </w:r>
      <w:r w:rsidR="00E61291" w:rsidRPr="00E61291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, </w:t>
      </w:r>
      <w:r w:rsidRPr="00E61291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dane z SIO).</w:t>
      </w:r>
      <w:r w:rsidRPr="00E6129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BF0930" w:rsidRPr="000D3CE9" w:rsidRDefault="00BF0930" w:rsidP="00BF09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3CE9">
        <w:rPr>
          <w:rFonts w:ascii="Times New Roman" w:hAnsi="Times New Roman" w:cs="Times New Roman"/>
          <w:b/>
          <w:bCs/>
          <w:sz w:val="24"/>
          <w:szCs w:val="24"/>
        </w:rPr>
        <w:t>Sieć szkół</w:t>
      </w:r>
    </w:p>
    <w:p w:rsidR="00BF0930" w:rsidRPr="00C81095" w:rsidRDefault="00BF0930" w:rsidP="00BF093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095">
        <w:rPr>
          <w:rFonts w:ascii="Times New Roman" w:hAnsi="Times New Roman" w:cs="Times New Roman"/>
          <w:b/>
          <w:sz w:val="24"/>
          <w:szCs w:val="24"/>
          <w:u w:val="single"/>
        </w:rPr>
        <w:t>Szkoły podstawowe</w:t>
      </w:r>
    </w:p>
    <w:p w:rsidR="00FB269C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9">
        <w:rPr>
          <w:rFonts w:ascii="Times New Roman" w:hAnsi="Times New Roman" w:cs="Times New Roman"/>
          <w:sz w:val="24"/>
          <w:szCs w:val="24"/>
        </w:rPr>
        <w:t xml:space="preserve">Do czterech szkół podstawowych w gminie Serock uczęszczało ogółem </w:t>
      </w:r>
      <w:r w:rsidRPr="0070491E">
        <w:rPr>
          <w:rFonts w:ascii="Times New Roman" w:hAnsi="Times New Roman" w:cs="Times New Roman"/>
          <w:b/>
          <w:sz w:val="24"/>
          <w:szCs w:val="24"/>
        </w:rPr>
        <w:t>94</w:t>
      </w:r>
      <w:r w:rsidR="004B20A2" w:rsidRPr="0070491E">
        <w:rPr>
          <w:rFonts w:ascii="Times New Roman" w:hAnsi="Times New Roman" w:cs="Times New Roman"/>
          <w:b/>
          <w:sz w:val="24"/>
          <w:szCs w:val="24"/>
        </w:rPr>
        <w:t>3</w:t>
      </w:r>
      <w:r w:rsidRPr="000D3CE9">
        <w:rPr>
          <w:rFonts w:ascii="Times New Roman" w:hAnsi="Times New Roman" w:cs="Times New Roman"/>
          <w:sz w:val="24"/>
          <w:szCs w:val="24"/>
        </w:rPr>
        <w:t xml:space="preserve"> uczniów, nauka  zorganizowana</w:t>
      </w:r>
      <w:r w:rsidR="00DB46D6">
        <w:rPr>
          <w:rFonts w:ascii="Times New Roman" w:hAnsi="Times New Roman" w:cs="Times New Roman"/>
          <w:sz w:val="24"/>
          <w:szCs w:val="24"/>
        </w:rPr>
        <w:t xml:space="preserve"> była </w:t>
      </w:r>
      <w:r w:rsidRPr="000D3CE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B20A2">
        <w:rPr>
          <w:rFonts w:ascii="Times New Roman" w:hAnsi="Times New Roman" w:cs="Times New Roman"/>
          <w:sz w:val="24"/>
          <w:szCs w:val="24"/>
        </w:rPr>
        <w:t>0</w:t>
      </w:r>
      <w:r w:rsidRPr="000D3CE9">
        <w:rPr>
          <w:rFonts w:ascii="Times New Roman" w:hAnsi="Times New Roman" w:cs="Times New Roman"/>
          <w:sz w:val="24"/>
          <w:szCs w:val="24"/>
        </w:rPr>
        <w:t xml:space="preserve"> oddziałach. Średnia liczba uczniów </w:t>
      </w:r>
      <w:r>
        <w:rPr>
          <w:rFonts w:ascii="Times New Roman" w:hAnsi="Times New Roman" w:cs="Times New Roman"/>
          <w:sz w:val="24"/>
          <w:szCs w:val="24"/>
        </w:rPr>
        <w:t>w oddziale</w:t>
      </w:r>
      <w:r w:rsidRPr="000D3CE9">
        <w:rPr>
          <w:rFonts w:ascii="Times New Roman" w:hAnsi="Times New Roman" w:cs="Times New Roman"/>
          <w:sz w:val="24"/>
          <w:szCs w:val="24"/>
        </w:rPr>
        <w:t xml:space="preserve"> wynosiła 23,</w:t>
      </w:r>
      <w:r w:rsidR="00466F66">
        <w:rPr>
          <w:rFonts w:ascii="Times New Roman" w:hAnsi="Times New Roman" w:cs="Times New Roman"/>
          <w:sz w:val="24"/>
          <w:szCs w:val="24"/>
        </w:rPr>
        <w:t>58</w:t>
      </w:r>
      <w:r w:rsidRPr="000D3CE9">
        <w:rPr>
          <w:rFonts w:ascii="Times New Roman" w:hAnsi="Times New Roman" w:cs="Times New Roman"/>
          <w:sz w:val="24"/>
          <w:szCs w:val="24"/>
        </w:rPr>
        <w:t xml:space="preserve">  </w:t>
      </w:r>
      <w:r w:rsidR="00466F66">
        <w:rPr>
          <w:rFonts w:ascii="Times New Roman" w:hAnsi="Times New Roman" w:cs="Times New Roman"/>
          <w:sz w:val="24"/>
          <w:szCs w:val="24"/>
        </w:rPr>
        <w:t>osób</w:t>
      </w:r>
      <w:r w:rsidRPr="000D3C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klasach I – III  </w:t>
      </w:r>
      <w:r w:rsidR="004C15A5">
        <w:rPr>
          <w:rFonts w:ascii="Times New Roman" w:hAnsi="Times New Roman" w:cs="Times New Roman"/>
          <w:sz w:val="24"/>
          <w:szCs w:val="24"/>
        </w:rPr>
        <w:t xml:space="preserve">było </w:t>
      </w:r>
      <w:r w:rsidR="00FB269C">
        <w:rPr>
          <w:rFonts w:ascii="Times New Roman" w:hAnsi="Times New Roman" w:cs="Times New Roman"/>
          <w:sz w:val="24"/>
          <w:szCs w:val="24"/>
        </w:rPr>
        <w:t xml:space="preserve">o 7 </w:t>
      </w:r>
      <w:r w:rsidR="004C15A5">
        <w:rPr>
          <w:rFonts w:ascii="Times New Roman" w:hAnsi="Times New Roman" w:cs="Times New Roman"/>
          <w:sz w:val="24"/>
          <w:szCs w:val="24"/>
        </w:rPr>
        <w:t xml:space="preserve">uczniów więcej </w:t>
      </w:r>
      <w:r w:rsidR="00FB269C">
        <w:rPr>
          <w:rFonts w:ascii="Times New Roman" w:hAnsi="Times New Roman" w:cs="Times New Roman"/>
          <w:sz w:val="24"/>
          <w:szCs w:val="24"/>
        </w:rPr>
        <w:t xml:space="preserve">niż w klasach IV – VI, przy takiej samej liczbie oddziałów. </w:t>
      </w:r>
      <w:r w:rsidR="0070491E">
        <w:rPr>
          <w:rFonts w:ascii="Times New Roman" w:hAnsi="Times New Roman" w:cs="Times New Roman"/>
          <w:sz w:val="24"/>
          <w:szCs w:val="24"/>
        </w:rPr>
        <w:t xml:space="preserve">W klasach </w:t>
      </w:r>
      <w:r w:rsidR="00FB269C">
        <w:rPr>
          <w:rFonts w:ascii="Times New Roman" w:hAnsi="Times New Roman" w:cs="Times New Roman"/>
          <w:sz w:val="24"/>
          <w:szCs w:val="24"/>
        </w:rPr>
        <w:t>pierwszych</w:t>
      </w:r>
      <w:r w:rsidR="0070491E">
        <w:rPr>
          <w:rFonts w:ascii="Times New Roman" w:hAnsi="Times New Roman" w:cs="Times New Roman"/>
          <w:sz w:val="24"/>
          <w:szCs w:val="24"/>
        </w:rPr>
        <w:t xml:space="preserve"> naukę podjęło</w:t>
      </w:r>
      <w:r w:rsidR="00BA17C9">
        <w:rPr>
          <w:rFonts w:ascii="Times New Roman" w:hAnsi="Times New Roman" w:cs="Times New Roman"/>
          <w:sz w:val="24"/>
          <w:szCs w:val="24"/>
        </w:rPr>
        <w:t xml:space="preserve"> o 20 </w:t>
      </w:r>
      <w:r w:rsidR="00FB269C">
        <w:rPr>
          <w:rFonts w:ascii="Times New Roman" w:hAnsi="Times New Roman" w:cs="Times New Roman"/>
          <w:sz w:val="24"/>
          <w:szCs w:val="24"/>
        </w:rPr>
        <w:t>uczniów</w:t>
      </w:r>
      <w:r w:rsidR="00BA17C9">
        <w:rPr>
          <w:rFonts w:ascii="Times New Roman" w:hAnsi="Times New Roman" w:cs="Times New Roman"/>
          <w:sz w:val="24"/>
          <w:szCs w:val="24"/>
        </w:rPr>
        <w:t xml:space="preserve"> mniej </w:t>
      </w:r>
      <w:r w:rsidR="00FB269C">
        <w:rPr>
          <w:rFonts w:ascii="Times New Roman" w:hAnsi="Times New Roman" w:cs="Times New Roman"/>
          <w:sz w:val="24"/>
          <w:szCs w:val="24"/>
        </w:rPr>
        <w:t>niż</w:t>
      </w:r>
      <w:r w:rsidR="0070491E">
        <w:rPr>
          <w:rFonts w:ascii="Times New Roman" w:hAnsi="Times New Roman" w:cs="Times New Roman"/>
          <w:sz w:val="24"/>
          <w:szCs w:val="24"/>
        </w:rPr>
        <w:t xml:space="preserve"> </w:t>
      </w:r>
      <w:r w:rsidR="00152A0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269C">
        <w:rPr>
          <w:rFonts w:ascii="Times New Roman" w:hAnsi="Times New Roman" w:cs="Times New Roman"/>
          <w:sz w:val="24"/>
          <w:szCs w:val="24"/>
        </w:rPr>
        <w:t>w poprzednim roku</w:t>
      </w:r>
      <w:r w:rsidR="00DB46D6">
        <w:rPr>
          <w:rFonts w:ascii="Times New Roman" w:hAnsi="Times New Roman" w:cs="Times New Roman"/>
          <w:sz w:val="24"/>
          <w:szCs w:val="24"/>
        </w:rPr>
        <w:t xml:space="preserve"> szkolnym</w:t>
      </w:r>
      <w:r w:rsidR="001A28CA">
        <w:rPr>
          <w:rFonts w:ascii="Times New Roman" w:hAnsi="Times New Roman" w:cs="Times New Roman"/>
          <w:sz w:val="24"/>
          <w:szCs w:val="24"/>
        </w:rPr>
        <w:t>, na co wpływ</w:t>
      </w:r>
      <w:r w:rsidR="00C259E8">
        <w:rPr>
          <w:rFonts w:ascii="Times New Roman" w:hAnsi="Times New Roman" w:cs="Times New Roman"/>
          <w:sz w:val="24"/>
          <w:szCs w:val="24"/>
        </w:rPr>
        <w:t xml:space="preserve"> miała niezbyt duża liczba dzieci urodzona</w:t>
      </w:r>
      <w:r w:rsidR="001C6CF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59E8">
        <w:rPr>
          <w:rFonts w:ascii="Times New Roman" w:hAnsi="Times New Roman" w:cs="Times New Roman"/>
          <w:sz w:val="24"/>
          <w:szCs w:val="24"/>
        </w:rPr>
        <w:t xml:space="preserve"> w 2006 roku oraz dzielenie się roczników dzieci 6-letnich na dzieci, które rozpoczynają naukę w szkole i pozostają w edukacji przedszkolnej.</w:t>
      </w:r>
      <w:r w:rsidR="00304501">
        <w:rPr>
          <w:rFonts w:ascii="Times New Roman" w:hAnsi="Times New Roman" w:cs="Times New Roman"/>
          <w:sz w:val="24"/>
          <w:szCs w:val="24"/>
        </w:rPr>
        <w:t xml:space="preserve"> </w:t>
      </w:r>
      <w:r w:rsidR="00FB269C">
        <w:rPr>
          <w:rFonts w:ascii="Times New Roman" w:hAnsi="Times New Roman" w:cs="Times New Roman"/>
          <w:sz w:val="24"/>
          <w:szCs w:val="24"/>
        </w:rPr>
        <w:t xml:space="preserve"> </w:t>
      </w:r>
      <w:r w:rsidR="00756F3F">
        <w:rPr>
          <w:rFonts w:ascii="Times New Roman" w:hAnsi="Times New Roman" w:cs="Times New Roman"/>
          <w:sz w:val="24"/>
          <w:szCs w:val="24"/>
        </w:rPr>
        <w:t xml:space="preserve"> </w:t>
      </w:r>
      <w:r w:rsidR="00FB26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930" w:rsidRDefault="00BF0930" w:rsidP="00BF0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CE9">
        <w:rPr>
          <w:rFonts w:ascii="Times New Roman" w:hAnsi="Times New Roman" w:cs="Times New Roman"/>
          <w:sz w:val="24"/>
          <w:szCs w:val="24"/>
        </w:rPr>
        <w:t xml:space="preserve">Tabela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3CE9">
        <w:rPr>
          <w:rFonts w:ascii="Times New Roman" w:hAnsi="Times New Roman" w:cs="Times New Roman"/>
          <w:sz w:val="24"/>
          <w:szCs w:val="24"/>
        </w:rPr>
        <w:t xml:space="preserve">. Liczba uczniów w poszczególnych </w:t>
      </w:r>
      <w:r>
        <w:rPr>
          <w:rFonts w:ascii="Times New Roman" w:hAnsi="Times New Roman" w:cs="Times New Roman"/>
          <w:sz w:val="24"/>
          <w:szCs w:val="24"/>
        </w:rPr>
        <w:t xml:space="preserve"> oddziałach i</w:t>
      </w:r>
      <w:r w:rsidRPr="000D3CE9">
        <w:rPr>
          <w:rFonts w:ascii="Times New Roman" w:hAnsi="Times New Roman" w:cs="Times New Roman"/>
          <w:sz w:val="24"/>
          <w:szCs w:val="24"/>
        </w:rPr>
        <w:t xml:space="preserve"> liczba oddziałów</w:t>
      </w:r>
    </w:p>
    <w:p w:rsidR="00BF0930" w:rsidRPr="000D3CE9" w:rsidRDefault="00BF0930" w:rsidP="00BF0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F7463">
        <w:rPr>
          <w:rFonts w:ascii="Times New Roman" w:hAnsi="Times New Roman" w:cs="Times New Roman"/>
          <w:sz w:val="20"/>
          <w:szCs w:val="20"/>
        </w:rPr>
        <w:t>wg</w:t>
      </w:r>
      <w:r>
        <w:rPr>
          <w:rFonts w:ascii="Times New Roman" w:hAnsi="Times New Roman" w:cs="Times New Roman"/>
          <w:sz w:val="20"/>
          <w:szCs w:val="20"/>
        </w:rPr>
        <w:t xml:space="preserve"> SIO - stan na 30.09.201</w:t>
      </w:r>
      <w:r w:rsidR="00E1197C"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>r.</w:t>
      </w:r>
      <w:r w:rsidR="00E1197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A0"/>
      </w:tblPr>
      <w:tblGrid>
        <w:gridCol w:w="1859"/>
        <w:gridCol w:w="2892"/>
        <w:gridCol w:w="2381"/>
        <w:gridCol w:w="2156"/>
      </w:tblGrid>
      <w:tr w:rsidR="00BF0930" w:rsidRPr="008C1EDA" w:rsidTr="00CA35CD">
        <w:trPr>
          <w:trHeight w:val="294"/>
        </w:trPr>
        <w:tc>
          <w:tcPr>
            <w:tcW w:w="1859" w:type="dxa"/>
          </w:tcPr>
          <w:p w:rsidR="00BF0930" w:rsidRPr="008C1EDA" w:rsidRDefault="00BF0930" w:rsidP="00D32A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2892" w:type="dxa"/>
          </w:tcPr>
          <w:p w:rsidR="00BF0930" w:rsidRPr="008C1EDA" w:rsidRDefault="00BF0930" w:rsidP="00D32A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uczniów</w:t>
            </w:r>
          </w:p>
        </w:tc>
        <w:tc>
          <w:tcPr>
            <w:tcW w:w="2381" w:type="dxa"/>
          </w:tcPr>
          <w:p w:rsidR="00BF0930" w:rsidRPr="008C1EDA" w:rsidRDefault="00BF0930" w:rsidP="00D32A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oddziałów</w:t>
            </w:r>
          </w:p>
        </w:tc>
        <w:tc>
          <w:tcPr>
            <w:tcW w:w="2156" w:type="dxa"/>
          </w:tcPr>
          <w:p w:rsidR="00BF0930" w:rsidRPr="008C1EDA" w:rsidRDefault="00BF0930" w:rsidP="00D32A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ednio</w:t>
            </w:r>
            <w:r w:rsidRPr="008C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/oddział</w:t>
            </w:r>
          </w:p>
        </w:tc>
      </w:tr>
      <w:tr w:rsidR="00BF0930" w:rsidRPr="008C1EDA" w:rsidTr="00D32AC7">
        <w:tc>
          <w:tcPr>
            <w:tcW w:w="1859" w:type="dxa"/>
          </w:tcPr>
          <w:p w:rsidR="00BF0930" w:rsidRPr="008C1EDA" w:rsidRDefault="00BF0930" w:rsidP="00D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92" w:type="dxa"/>
          </w:tcPr>
          <w:p w:rsidR="00BF0930" w:rsidRPr="008C1EDA" w:rsidRDefault="00052E8C" w:rsidP="001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         </w:t>
            </w:r>
            <w:r w:rsidR="00BF093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F0930" w:rsidRPr="008C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BF0930" w:rsidRPr="008C1EDA" w:rsidRDefault="004B20A2" w:rsidP="001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  <w:tc>
          <w:tcPr>
            <w:tcW w:w="2156" w:type="dxa"/>
          </w:tcPr>
          <w:p w:rsidR="00BF0930" w:rsidRPr="008C1EDA" w:rsidRDefault="004B20A2" w:rsidP="001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26,33   </w:t>
            </w:r>
          </w:p>
        </w:tc>
      </w:tr>
      <w:tr w:rsidR="00BF0930" w:rsidRPr="008C1EDA" w:rsidTr="00D32AC7">
        <w:tc>
          <w:tcPr>
            <w:tcW w:w="1859" w:type="dxa"/>
          </w:tcPr>
          <w:p w:rsidR="00BF0930" w:rsidRPr="008C1EDA" w:rsidRDefault="00BF0930" w:rsidP="00D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92" w:type="dxa"/>
          </w:tcPr>
          <w:p w:rsidR="00BF0930" w:rsidRPr="008C1EDA" w:rsidRDefault="00BF0930" w:rsidP="001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E8C">
              <w:rPr>
                <w:rFonts w:ascii="Times New Roman" w:hAnsi="Times New Roman" w:cs="Times New Roman"/>
                <w:sz w:val="24"/>
                <w:szCs w:val="24"/>
              </w:rPr>
              <w:t xml:space="preserve">75          </w:t>
            </w: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BF0930" w:rsidRPr="008C1EDA" w:rsidRDefault="004B20A2" w:rsidP="001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             </w:t>
            </w:r>
          </w:p>
        </w:tc>
        <w:tc>
          <w:tcPr>
            <w:tcW w:w="2156" w:type="dxa"/>
          </w:tcPr>
          <w:p w:rsidR="00BF0930" w:rsidRPr="008C1EDA" w:rsidRDefault="00E15C1A" w:rsidP="001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21,87              </w:t>
            </w:r>
            <w:r w:rsidR="00BF0930" w:rsidRPr="008C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930" w:rsidRPr="008C1EDA" w:rsidTr="00D32AC7">
        <w:tc>
          <w:tcPr>
            <w:tcW w:w="1859" w:type="dxa"/>
          </w:tcPr>
          <w:p w:rsidR="00BF0930" w:rsidRPr="008C1EDA" w:rsidRDefault="00BF0930" w:rsidP="00D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92" w:type="dxa"/>
          </w:tcPr>
          <w:p w:rsidR="00BF0930" w:rsidRPr="008C1EDA" w:rsidRDefault="00052E8C" w:rsidP="001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         </w:t>
            </w:r>
          </w:p>
        </w:tc>
        <w:tc>
          <w:tcPr>
            <w:tcW w:w="2381" w:type="dxa"/>
          </w:tcPr>
          <w:p w:rsidR="00BF0930" w:rsidRPr="008C1EDA" w:rsidRDefault="004B20A2" w:rsidP="001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           </w:t>
            </w:r>
            <w:r w:rsidR="00BF0930" w:rsidRPr="008C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BF0930" w:rsidRPr="008C1EDA" w:rsidRDefault="00E15C1A" w:rsidP="001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23,66              </w:t>
            </w:r>
            <w:r w:rsidR="00BF0930" w:rsidRPr="008C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930" w:rsidRPr="00CF7463" w:rsidTr="00D32AC7">
        <w:tc>
          <w:tcPr>
            <w:tcW w:w="1859" w:type="dxa"/>
          </w:tcPr>
          <w:p w:rsidR="00BF0930" w:rsidRPr="00CF7463" w:rsidRDefault="00BF0930" w:rsidP="00D32A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892" w:type="dxa"/>
          </w:tcPr>
          <w:p w:rsidR="00BF0930" w:rsidRPr="00CF7463" w:rsidRDefault="00052E8C" w:rsidP="001A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475                 </w:t>
            </w:r>
          </w:p>
        </w:tc>
        <w:tc>
          <w:tcPr>
            <w:tcW w:w="2381" w:type="dxa"/>
          </w:tcPr>
          <w:p w:rsidR="00BF0930" w:rsidRPr="00CF7463" w:rsidRDefault="004B20A2" w:rsidP="001A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              </w:t>
            </w:r>
          </w:p>
        </w:tc>
        <w:tc>
          <w:tcPr>
            <w:tcW w:w="2156" w:type="dxa"/>
          </w:tcPr>
          <w:p w:rsidR="00BF0930" w:rsidRPr="00CF7463" w:rsidRDefault="00E15C1A" w:rsidP="001A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23,75              </w:t>
            </w:r>
          </w:p>
        </w:tc>
      </w:tr>
      <w:tr w:rsidR="00BF0930" w:rsidRPr="008C1EDA" w:rsidTr="00D32AC7">
        <w:tc>
          <w:tcPr>
            <w:tcW w:w="1859" w:type="dxa"/>
          </w:tcPr>
          <w:p w:rsidR="00BF0930" w:rsidRPr="008C1EDA" w:rsidRDefault="00BF0930" w:rsidP="00D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92" w:type="dxa"/>
          </w:tcPr>
          <w:p w:rsidR="00BF0930" w:rsidRPr="008C1EDA" w:rsidRDefault="00052E8C" w:rsidP="001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168         </w:t>
            </w:r>
            <w:r w:rsidR="00BF0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BF0930" w:rsidRPr="008C1EDA" w:rsidRDefault="004B20A2" w:rsidP="001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             </w:t>
            </w:r>
            <w:r w:rsidR="00BF0930" w:rsidRPr="008C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BF0930" w:rsidRPr="008C1EDA" w:rsidRDefault="00E15C1A" w:rsidP="001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24,00              </w:t>
            </w:r>
          </w:p>
        </w:tc>
      </w:tr>
      <w:tr w:rsidR="00BF0930" w:rsidRPr="008C1EDA" w:rsidTr="00D32AC7">
        <w:tc>
          <w:tcPr>
            <w:tcW w:w="1859" w:type="dxa"/>
          </w:tcPr>
          <w:p w:rsidR="00BF0930" w:rsidRPr="008C1EDA" w:rsidRDefault="00BF0930" w:rsidP="00D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892" w:type="dxa"/>
          </w:tcPr>
          <w:p w:rsidR="00BF0930" w:rsidRPr="008C1EDA" w:rsidRDefault="00052E8C" w:rsidP="001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         </w:t>
            </w:r>
          </w:p>
        </w:tc>
        <w:tc>
          <w:tcPr>
            <w:tcW w:w="2381" w:type="dxa"/>
          </w:tcPr>
          <w:p w:rsidR="00BF0930" w:rsidRPr="008C1EDA" w:rsidRDefault="004B20A2" w:rsidP="001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             </w:t>
            </w:r>
          </w:p>
        </w:tc>
        <w:tc>
          <w:tcPr>
            <w:tcW w:w="2156" w:type="dxa"/>
          </w:tcPr>
          <w:p w:rsidR="00BF0930" w:rsidRPr="008C1EDA" w:rsidRDefault="00E15C1A" w:rsidP="001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21,57              </w:t>
            </w:r>
            <w:r w:rsidR="00BF0930" w:rsidRPr="008C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930" w:rsidRPr="008C1EDA" w:rsidTr="00D32AC7">
        <w:tc>
          <w:tcPr>
            <w:tcW w:w="1859" w:type="dxa"/>
          </w:tcPr>
          <w:p w:rsidR="00BF0930" w:rsidRPr="008C1EDA" w:rsidRDefault="00BF0930" w:rsidP="00D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892" w:type="dxa"/>
          </w:tcPr>
          <w:p w:rsidR="00BF0930" w:rsidRPr="008C1EDA" w:rsidRDefault="00052E8C" w:rsidP="001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       </w:t>
            </w:r>
          </w:p>
        </w:tc>
        <w:tc>
          <w:tcPr>
            <w:tcW w:w="2381" w:type="dxa"/>
          </w:tcPr>
          <w:p w:rsidR="00BF0930" w:rsidRPr="008C1EDA" w:rsidRDefault="004B20A2" w:rsidP="001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            </w:t>
            </w:r>
          </w:p>
        </w:tc>
        <w:tc>
          <w:tcPr>
            <w:tcW w:w="2156" w:type="dxa"/>
          </w:tcPr>
          <w:p w:rsidR="00BF0930" w:rsidRPr="008C1EDA" w:rsidRDefault="00466F66" w:rsidP="001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24,83              </w:t>
            </w:r>
          </w:p>
        </w:tc>
      </w:tr>
      <w:tr w:rsidR="00BF0930" w:rsidRPr="00CF7463" w:rsidTr="00D32AC7">
        <w:tc>
          <w:tcPr>
            <w:tcW w:w="1859" w:type="dxa"/>
          </w:tcPr>
          <w:p w:rsidR="00BF0930" w:rsidRPr="00CF7463" w:rsidRDefault="00BF0930" w:rsidP="00D32A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2892" w:type="dxa"/>
          </w:tcPr>
          <w:p w:rsidR="00BF0930" w:rsidRPr="00CF7463" w:rsidRDefault="00052E8C" w:rsidP="001A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468                  </w:t>
            </w:r>
          </w:p>
        </w:tc>
        <w:tc>
          <w:tcPr>
            <w:tcW w:w="2381" w:type="dxa"/>
          </w:tcPr>
          <w:p w:rsidR="00BF0930" w:rsidRPr="00CF7463" w:rsidRDefault="004B20A2" w:rsidP="001A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               </w:t>
            </w:r>
          </w:p>
        </w:tc>
        <w:tc>
          <w:tcPr>
            <w:tcW w:w="2156" w:type="dxa"/>
          </w:tcPr>
          <w:p w:rsidR="00BF0930" w:rsidRPr="00CF7463" w:rsidRDefault="00466F66" w:rsidP="001A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23,40              </w:t>
            </w:r>
          </w:p>
        </w:tc>
      </w:tr>
      <w:tr w:rsidR="00BF0930" w:rsidRPr="00CF7463" w:rsidTr="00D32AC7">
        <w:tc>
          <w:tcPr>
            <w:tcW w:w="1859" w:type="dxa"/>
          </w:tcPr>
          <w:p w:rsidR="00BF0930" w:rsidRPr="00CF7463" w:rsidRDefault="00BF0930" w:rsidP="00D32A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Ogółem</w:t>
            </w:r>
          </w:p>
        </w:tc>
        <w:tc>
          <w:tcPr>
            <w:tcW w:w="2892" w:type="dxa"/>
          </w:tcPr>
          <w:p w:rsidR="00BF0930" w:rsidRPr="00CF7463" w:rsidRDefault="00052E8C" w:rsidP="001A28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943               </w:t>
            </w:r>
          </w:p>
        </w:tc>
        <w:tc>
          <w:tcPr>
            <w:tcW w:w="2381" w:type="dxa"/>
          </w:tcPr>
          <w:p w:rsidR="00BF0930" w:rsidRPr="00CF7463" w:rsidRDefault="004B20A2" w:rsidP="001A28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40            </w:t>
            </w:r>
          </w:p>
        </w:tc>
        <w:tc>
          <w:tcPr>
            <w:tcW w:w="2156" w:type="dxa"/>
          </w:tcPr>
          <w:p w:rsidR="00BF0930" w:rsidRPr="00CF7463" w:rsidRDefault="00466F66" w:rsidP="001A28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23,58         </w:t>
            </w:r>
            <w:r w:rsidR="00BF0930" w:rsidRPr="00CF7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F0930" w:rsidRDefault="00BF0930" w:rsidP="00BF0930">
      <w:pPr>
        <w:jc w:val="both"/>
        <w:rPr>
          <w:sz w:val="24"/>
          <w:szCs w:val="24"/>
        </w:rPr>
      </w:pPr>
    </w:p>
    <w:p w:rsidR="00756F3F" w:rsidRDefault="0070491E" w:rsidP="006C2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1E">
        <w:rPr>
          <w:rFonts w:ascii="Times New Roman" w:hAnsi="Times New Roman" w:cs="Times New Roman"/>
          <w:sz w:val="24"/>
          <w:szCs w:val="24"/>
        </w:rPr>
        <w:t xml:space="preserve">Liczba </w:t>
      </w:r>
      <w:r>
        <w:rPr>
          <w:rFonts w:ascii="Times New Roman" w:hAnsi="Times New Roman" w:cs="Times New Roman"/>
          <w:sz w:val="24"/>
          <w:szCs w:val="24"/>
        </w:rPr>
        <w:t xml:space="preserve">uczniów uczęszczających do szkół podstawowych oraz liczba oddziałów szkolnych utrzymuje się </w:t>
      </w:r>
      <w:r w:rsidR="00042CCE">
        <w:rPr>
          <w:rFonts w:ascii="Times New Roman" w:hAnsi="Times New Roman" w:cs="Times New Roman"/>
          <w:sz w:val="24"/>
          <w:szCs w:val="24"/>
        </w:rPr>
        <w:t>od trzech lat na porównywalnym poziomie</w:t>
      </w:r>
      <w:r w:rsidR="0051638A">
        <w:rPr>
          <w:rFonts w:ascii="Times New Roman" w:hAnsi="Times New Roman" w:cs="Times New Roman"/>
          <w:sz w:val="24"/>
          <w:szCs w:val="24"/>
        </w:rPr>
        <w:t xml:space="preserve">. </w:t>
      </w:r>
      <w:r w:rsidR="006C2D29">
        <w:rPr>
          <w:rFonts w:ascii="Times New Roman" w:hAnsi="Times New Roman" w:cs="Times New Roman"/>
          <w:sz w:val="24"/>
          <w:szCs w:val="24"/>
        </w:rPr>
        <w:t xml:space="preserve">Różnica w ogólnej  liczbie </w:t>
      </w:r>
      <w:r w:rsidR="0051638A">
        <w:rPr>
          <w:rFonts w:ascii="Times New Roman" w:hAnsi="Times New Roman" w:cs="Times New Roman"/>
          <w:sz w:val="24"/>
          <w:szCs w:val="24"/>
        </w:rPr>
        <w:t xml:space="preserve">uczniów w tym okresie  wahała się od -3 do +16 osób, </w:t>
      </w:r>
      <w:r w:rsidR="006C2D29">
        <w:rPr>
          <w:rFonts w:ascii="Times New Roman" w:hAnsi="Times New Roman" w:cs="Times New Roman"/>
          <w:sz w:val="24"/>
          <w:szCs w:val="24"/>
        </w:rPr>
        <w:t xml:space="preserve"> a różnica w liczbie</w:t>
      </w:r>
      <w:r w:rsidR="0051638A">
        <w:rPr>
          <w:rFonts w:ascii="Times New Roman" w:hAnsi="Times New Roman" w:cs="Times New Roman"/>
          <w:sz w:val="24"/>
          <w:szCs w:val="24"/>
        </w:rPr>
        <w:t xml:space="preserve"> oddziałów</w:t>
      </w:r>
      <w:r w:rsidR="006C2D29">
        <w:rPr>
          <w:rFonts w:ascii="Times New Roman" w:hAnsi="Times New Roman" w:cs="Times New Roman"/>
          <w:sz w:val="24"/>
          <w:szCs w:val="24"/>
        </w:rPr>
        <w:t xml:space="preserve"> wahała się </w:t>
      </w:r>
      <w:r w:rsidR="0051638A">
        <w:rPr>
          <w:rFonts w:ascii="Times New Roman" w:hAnsi="Times New Roman" w:cs="Times New Roman"/>
          <w:sz w:val="24"/>
          <w:szCs w:val="24"/>
        </w:rPr>
        <w:t xml:space="preserve"> od </w:t>
      </w:r>
      <w:r w:rsidR="006C2D29">
        <w:rPr>
          <w:rFonts w:ascii="Times New Roman" w:hAnsi="Times New Roman" w:cs="Times New Roman"/>
          <w:sz w:val="24"/>
          <w:szCs w:val="24"/>
        </w:rPr>
        <w:t xml:space="preserve">               -</w:t>
      </w:r>
      <w:r w:rsidR="0051638A">
        <w:rPr>
          <w:rFonts w:ascii="Times New Roman" w:hAnsi="Times New Roman" w:cs="Times New Roman"/>
          <w:sz w:val="24"/>
          <w:szCs w:val="24"/>
        </w:rPr>
        <w:t xml:space="preserve"> 1</w:t>
      </w:r>
      <w:r w:rsidR="006C2D29">
        <w:rPr>
          <w:rFonts w:ascii="Times New Roman" w:hAnsi="Times New Roman" w:cs="Times New Roman"/>
          <w:sz w:val="24"/>
          <w:szCs w:val="24"/>
        </w:rPr>
        <w:t xml:space="preserve"> do +</w:t>
      </w:r>
      <w:r w:rsidR="0051638A">
        <w:rPr>
          <w:rFonts w:ascii="Times New Roman" w:hAnsi="Times New Roman" w:cs="Times New Roman"/>
          <w:sz w:val="24"/>
          <w:szCs w:val="24"/>
        </w:rPr>
        <w:t>2</w:t>
      </w:r>
      <w:r w:rsidR="006C2D29">
        <w:rPr>
          <w:rFonts w:ascii="Times New Roman" w:hAnsi="Times New Roman" w:cs="Times New Roman"/>
          <w:sz w:val="24"/>
          <w:szCs w:val="24"/>
        </w:rPr>
        <w:t>.</w:t>
      </w:r>
    </w:p>
    <w:p w:rsidR="00084D84" w:rsidRDefault="006C2D29" w:rsidP="006C2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084D84">
        <w:rPr>
          <w:rFonts w:ascii="Times New Roman" w:hAnsi="Times New Roman" w:cs="Times New Roman"/>
          <w:sz w:val="24"/>
          <w:szCs w:val="24"/>
        </w:rPr>
        <w:t xml:space="preserve"> roku szkolnego </w:t>
      </w:r>
      <w:r w:rsidR="006E595A">
        <w:rPr>
          <w:rFonts w:ascii="Times New Roman" w:hAnsi="Times New Roman" w:cs="Times New Roman"/>
          <w:sz w:val="24"/>
          <w:szCs w:val="24"/>
        </w:rPr>
        <w:t>2009</w:t>
      </w:r>
      <w:r w:rsidR="00084D84">
        <w:rPr>
          <w:rFonts w:ascii="Times New Roman" w:hAnsi="Times New Roman" w:cs="Times New Roman"/>
          <w:sz w:val="24"/>
          <w:szCs w:val="24"/>
        </w:rPr>
        <w:t xml:space="preserve">/2010 dzieci 6-letnie mogły </w:t>
      </w:r>
      <w:r w:rsidR="006E595A">
        <w:rPr>
          <w:rFonts w:ascii="Times New Roman" w:hAnsi="Times New Roman" w:cs="Times New Roman"/>
          <w:sz w:val="24"/>
          <w:szCs w:val="24"/>
        </w:rPr>
        <w:t xml:space="preserve">rozpocząć edukację szkolną. </w:t>
      </w:r>
      <w:r w:rsidR="00084D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E595A">
        <w:rPr>
          <w:rFonts w:ascii="Times New Roman" w:hAnsi="Times New Roman" w:cs="Times New Roman"/>
          <w:sz w:val="24"/>
          <w:szCs w:val="24"/>
        </w:rPr>
        <w:t xml:space="preserve">W ostatnich 3 latach szkolnych, </w:t>
      </w:r>
      <w:r w:rsidR="00084D84">
        <w:rPr>
          <w:rFonts w:ascii="Times New Roman" w:hAnsi="Times New Roman" w:cs="Times New Roman"/>
          <w:sz w:val="24"/>
          <w:szCs w:val="24"/>
        </w:rPr>
        <w:t>w gminie Serock następująca liczba dzieci 6 – letnich rozpoczęła naukę w szkole:</w:t>
      </w:r>
    </w:p>
    <w:p w:rsidR="00084D84" w:rsidRDefault="007333B2" w:rsidP="006C2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4D84">
        <w:rPr>
          <w:rFonts w:ascii="Times New Roman" w:hAnsi="Times New Roman" w:cs="Times New Roman"/>
          <w:sz w:val="24"/>
          <w:szCs w:val="24"/>
        </w:rPr>
        <w:t xml:space="preserve">rok szkolny 2010/2011 </w:t>
      </w:r>
      <w:r>
        <w:rPr>
          <w:rFonts w:ascii="Times New Roman" w:hAnsi="Times New Roman" w:cs="Times New Roman"/>
          <w:sz w:val="24"/>
          <w:szCs w:val="24"/>
        </w:rPr>
        <w:t xml:space="preserve">– 18 dzieci, </w:t>
      </w:r>
      <w:r w:rsidR="00084D84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084D84">
        <w:rPr>
          <w:rFonts w:ascii="Times New Roman" w:hAnsi="Times New Roman" w:cs="Times New Roman"/>
          <w:sz w:val="24"/>
          <w:szCs w:val="24"/>
        </w:rPr>
        <w:t xml:space="preserve">% </w:t>
      </w:r>
      <w:r w:rsidR="00304501">
        <w:rPr>
          <w:rFonts w:ascii="Times New Roman" w:hAnsi="Times New Roman" w:cs="Times New Roman"/>
          <w:sz w:val="24"/>
          <w:szCs w:val="24"/>
        </w:rPr>
        <w:t>całej populacji 6-latków zamieszkałych gminie</w:t>
      </w:r>
      <w:r w:rsidR="00084D84">
        <w:rPr>
          <w:rFonts w:ascii="Times New Roman" w:hAnsi="Times New Roman" w:cs="Times New Roman"/>
          <w:sz w:val="24"/>
          <w:szCs w:val="24"/>
        </w:rPr>
        <w:t>,</w:t>
      </w:r>
    </w:p>
    <w:p w:rsidR="00084D84" w:rsidRDefault="007333B2" w:rsidP="006C2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4D84">
        <w:rPr>
          <w:rFonts w:ascii="Times New Roman" w:hAnsi="Times New Roman" w:cs="Times New Roman"/>
          <w:sz w:val="24"/>
          <w:szCs w:val="24"/>
        </w:rPr>
        <w:t>rok szkolny 2011/2012</w:t>
      </w:r>
      <w:r w:rsidR="00304501">
        <w:rPr>
          <w:rFonts w:ascii="Times New Roman" w:hAnsi="Times New Roman" w:cs="Times New Roman"/>
          <w:sz w:val="24"/>
          <w:szCs w:val="24"/>
        </w:rPr>
        <w:t xml:space="preserve"> </w:t>
      </w:r>
      <w:r w:rsidR="00084D84">
        <w:rPr>
          <w:rFonts w:ascii="Times New Roman" w:hAnsi="Times New Roman" w:cs="Times New Roman"/>
          <w:sz w:val="24"/>
          <w:szCs w:val="24"/>
        </w:rPr>
        <w:t>–</w:t>
      </w:r>
      <w:r w:rsidR="00304501">
        <w:rPr>
          <w:rFonts w:ascii="Times New Roman" w:hAnsi="Times New Roman" w:cs="Times New Roman"/>
          <w:sz w:val="24"/>
          <w:szCs w:val="24"/>
        </w:rPr>
        <w:t xml:space="preserve"> </w:t>
      </w:r>
      <w:r w:rsidR="00084D84">
        <w:rPr>
          <w:rFonts w:ascii="Times New Roman" w:hAnsi="Times New Roman" w:cs="Times New Roman"/>
          <w:sz w:val="24"/>
          <w:szCs w:val="24"/>
        </w:rPr>
        <w:t>5</w:t>
      </w:r>
      <w:r w:rsidR="00D805B1">
        <w:rPr>
          <w:rFonts w:ascii="Times New Roman" w:hAnsi="Times New Roman" w:cs="Times New Roman"/>
          <w:sz w:val="24"/>
          <w:szCs w:val="24"/>
        </w:rPr>
        <w:t>2</w:t>
      </w:r>
      <w:r w:rsidR="00084D84">
        <w:rPr>
          <w:rFonts w:ascii="Times New Roman" w:hAnsi="Times New Roman" w:cs="Times New Roman"/>
          <w:sz w:val="24"/>
          <w:szCs w:val="24"/>
        </w:rPr>
        <w:t xml:space="preserve"> dzieci, tj.</w:t>
      </w:r>
      <w:r w:rsidR="00304501">
        <w:rPr>
          <w:rFonts w:ascii="Times New Roman" w:hAnsi="Times New Roman" w:cs="Times New Roman"/>
          <w:sz w:val="24"/>
          <w:szCs w:val="24"/>
        </w:rPr>
        <w:t xml:space="preserve"> </w:t>
      </w:r>
      <w:r w:rsidR="00084D84">
        <w:rPr>
          <w:rFonts w:ascii="Times New Roman" w:hAnsi="Times New Roman" w:cs="Times New Roman"/>
          <w:sz w:val="24"/>
          <w:szCs w:val="24"/>
        </w:rPr>
        <w:t>3</w:t>
      </w:r>
      <w:r w:rsidR="00D805B1">
        <w:rPr>
          <w:rFonts w:ascii="Times New Roman" w:hAnsi="Times New Roman" w:cs="Times New Roman"/>
          <w:sz w:val="24"/>
          <w:szCs w:val="24"/>
        </w:rPr>
        <w:t>9</w:t>
      </w:r>
      <w:r w:rsidR="00084D84">
        <w:rPr>
          <w:rFonts w:ascii="Times New Roman" w:hAnsi="Times New Roman" w:cs="Times New Roman"/>
          <w:sz w:val="24"/>
          <w:szCs w:val="24"/>
        </w:rPr>
        <w:t xml:space="preserve"> %</w:t>
      </w:r>
      <w:r w:rsidR="00304501">
        <w:rPr>
          <w:rFonts w:ascii="Times New Roman" w:hAnsi="Times New Roman" w:cs="Times New Roman"/>
          <w:sz w:val="24"/>
          <w:szCs w:val="24"/>
        </w:rPr>
        <w:t xml:space="preserve"> całej populacji 6-latków zamieszkałych gminie,</w:t>
      </w:r>
    </w:p>
    <w:p w:rsidR="00084D84" w:rsidRDefault="006C2D29" w:rsidP="00084D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3B2">
        <w:rPr>
          <w:rFonts w:ascii="Times New Roman" w:hAnsi="Times New Roman" w:cs="Times New Roman"/>
          <w:sz w:val="24"/>
          <w:szCs w:val="24"/>
        </w:rPr>
        <w:t xml:space="preserve">- </w:t>
      </w:r>
      <w:r w:rsidR="00084D84">
        <w:rPr>
          <w:rFonts w:ascii="Times New Roman" w:hAnsi="Times New Roman" w:cs="Times New Roman"/>
          <w:sz w:val="24"/>
          <w:szCs w:val="24"/>
        </w:rPr>
        <w:t>rok szkolny 2012/2013 – 62 dzieci, tj.38 %</w:t>
      </w:r>
      <w:r w:rsidR="00304501" w:rsidRPr="00304501">
        <w:rPr>
          <w:rFonts w:ascii="Times New Roman" w:hAnsi="Times New Roman" w:cs="Times New Roman"/>
          <w:sz w:val="24"/>
          <w:szCs w:val="24"/>
        </w:rPr>
        <w:t xml:space="preserve"> </w:t>
      </w:r>
      <w:r w:rsidR="00304501">
        <w:rPr>
          <w:rFonts w:ascii="Times New Roman" w:hAnsi="Times New Roman" w:cs="Times New Roman"/>
          <w:sz w:val="24"/>
          <w:szCs w:val="24"/>
        </w:rPr>
        <w:t>całej populacji 6-latków zamieszkałych gminie.</w:t>
      </w:r>
    </w:p>
    <w:p w:rsidR="006C2D29" w:rsidRDefault="007333B2" w:rsidP="006C2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304501">
        <w:rPr>
          <w:rFonts w:ascii="Times New Roman" w:hAnsi="Times New Roman" w:cs="Times New Roman"/>
          <w:sz w:val="24"/>
          <w:szCs w:val="24"/>
        </w:rPr>
        <w:t xml:space="preserve">roku szkolnego 2011/2012 </w:t>
      </w:r>
      <w:r>
        <w:rPr>
          <w:rFonts w:ascii="Times New Roman" w:hAnsi="Times New Roman" w:cs="Times New Roman"/>
          <w:sz w:val="24"/>
          <w:szCs w:val="24"/>
        </w:rPr>
        <w:t>nastąpił wzrost liczby dzieci</w:t>
      </w:r>
      <w:r w:rsidR="00F32B3F">
        <w:rPr>
          <w:rFonts w:ascii="Times New Roman" w:hAnsi="Times New Roman" w:cs="Times New Roman"/>
          <w:sz w:val="24"/>
          <w:szCs w:val="24"/>
        </w:rPr>
        <w:t xml:space="preserve"> 6 – letnich </w:t>
      </w:r>
      <w:r>
        <w:rPr>
          <w:rFonts w:ascii="Times New Roman" w:hAnsi="Times New Roman" w:cs="Times New Roman"/>
          <w:sz w:val="24"/>
          <w:szCs w:val="24"/>
        </w:rPr>
        <w:t>podejmu</w:t>
      </w:r>
      <w:r w:rsidR="000C4F67">
        <w:rPr>
          <w:rFonts w:ascii="Times New Roman" w:hAnsi="Times New Roman" w:cs="Times New Roman"/>
          <w:sz w:val="24"/>
          <w:szCs w:val="24"/>
        </w:rPr>
        <w:t>jących naukę w</w:t>
      </w:r>
      <w:r w:rsidR="00F32B3F">
        <w:rPr>
          <w:rFonts w:ascii="Times New Roman" w:hAnsi="Times New Roman" w:cs="Times New Roman"/>
          <w:sz w:val="24"/>
          <w:szCs w:val="24"/>
        </w:rPr>
        <w:t xml:space="preserve"> </w:t>
      </w:r>
      <w:r w:rsidR="00304501">
        <w:rPr>
          <w:rFonts w:ascii="Times New Roman" w:hAnsi="Times New Roman" w:cs="Times New Roman"/>
          <w:sz w:val="24"/>
          <w:szCs w:val="24"/>
        </w:rPr>
        <w:t>klasie</w:t>
      </w:r>
      <w:r w:rsidR="00584537">
        <w:rPr>
          <w:rFonts w:ascii="Times New Roman" w:hAnsi="Times New Roman" w:cs="Times New Roman"/>
          <w:sz w:val="24"/>
          <w:szCs w:val="24"/>
        </w:rPr>
        <w:t xml:space="preserve"> pierwszej</w:t>
      </w:r>
      <w:r w:rsidR="00304501">
        <w:rPr>
          <w:rFonts w:ascii="Times New Roman" w:hAnsi="Times New Roman" w:cs="Times New Roman"/>
          <w:sz w:val="24"/>
          <w:szCs w:val="24"/>
        </w:rPr>
        <w:t>. W</w:t>
      </w:r>
      <w:r w:rsidR="000C4F67">
        <w:rPr>
          <w:rFonts w:ascii="Times New Roman" w:hAnsi="Times New Roman" w:cs="Times New Roman"/>
          <w:sz w:val="24"/>
          <w:szCs w:val="24"/>
        </w:rPr>
        <w:t>szystkie szkoły</w:t>
      </w:r>
      <w:r w:rsidR="00304501">
        <w:rPr>
          <w:rFonts w:ascii="Times New Roman" w:hAnsi="Times New Roman" w:cs="Times New Roman"/>
          <w:sz w:val="24"/>
          <w:szCs w:val="24"/>
        </w:rPr>
        <w:t xml:space="preserve"> podstawowe zapewniają właściwe warunki organizacyjne do przyjęcia dzieci 6-letnich do szkół poprzez: </w:t>
      </w:r>
    </w:p>
    <w:p w:rsidR="00304501" w:rsidRDefault="00A4521C" w:rsidP="006C2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zatrudnia</w:t>
      </w:r>
      <w:r w:rsidR="00304501">
        <w:rPr>
          <w:rFonts w:ascii="Times New Roman" w:hAnsi="Times New Roman" w:cs="Times New Roman"/>
          <w:sz w:val="24"/>
          <w:szCs w:val="24"/>
        </w:rPr>
        <w:t>nie nauczycieli z kwalifikacjami do nauczania dzieci 6-letnich, którzy dodatkowo odbywają szkolenia doskonalące,</w:t>
      </w:r>
    </w:p>
    <w:p w:rsidR="00304501" w:rsidRDefault="00304501" w:rsidP="006C2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przygotowanie sal lekcyjnych </w:t>
      </w:r>
      <w:r w:rsidR="00F065BA">
        <w:rPr>
          <w:rFonts w:ascii="Times New Roman" w:hAnsi="Times New Roman" w:cs="Times New Roman"/>
          <w:sz w:val="24"/>
          <w:szCs w:val="24"/>
        </w:rPr>
        <w:t>z wydzieloną częścią rekreacyjną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4501" w:rsidRDefault="00304501" w:rsidP="006C2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efektywne realizowan</w:t>
      </w:r>
      <w:r w:rsidR="00CA7900">
        <w:rPr>
          <w:rFonts w:ascii="Times New Roman" w:hAnsi="Times New Roman" w:cs="Times New Roman"/>
          <w:sz w:val="24"/>
          <w:szCs w:val="24"/>
        </w:rPr>
        <w:t>ie zadań w ramach programu „</w:t>
      </w:r>
      <w:r>
        <w:rPr>
          <w:rFonts w:ascii="Times New Roman" w:hAnsi="Times New Roman" w:cs="Times New Roman"/>
          <w:sz w:val="24"/>
          <w:szCs w:val="24"/>
        </w:rPr>
        <w:t>Radosna szkoła”</w:t>
      </w:r>
      <w:r w:rsidR="00F065B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100% szkół podstawowych zostało wyposażonych w pomoce dydaktyczne do miejsc zabaw, skorzystano także </w:t>
      </w:r>
      <w:r w:rsidR="004B7B9C">
        <w:rPr>
          <w:rFonts w:ascii="Times New Roman" w:hAnsi="Times New Roman" w:cs="Times New Roman"/>
          <w:sz w:val="24"/>
          <w:szCs w:val="24"/>
        </w:rPr>
        <w:t>ze ś</w:t>
      </w:r>
      <w:r w:rsidR="00F065BA">
        <w:rPr>
          <w:rFonts w:ascii="Times New Roman" w:hAnsi="Times New Roman" w:cs="Times New Roman"/>
          <w:sz w:val="24"/>
          <w:szCs w:val="24"/>
        </w:rPr>
        <w:t>rodków na utworzenie placów</w:t>
      </w:r>
      <w:r w:rsidR="004B7B9C">
        <w:rPr>
          <w:rFonts w:ascii="Times New Roman" w:hAnsi="Times New Roman" w:cs="Times New Roman"/>
          <w:sz w:val="24"/>
          <w:szCs w:val="24"/>
        </w:rPr>
        <w:t xml:space="preserve"> zabaw,</w:t>
      </w:r>
    </w:p>
    <w:p w:rsidR="004B7B9C" w:rsidRDefault="004B7B9C" w:rsidP="006C2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zapewniono</w:t>
      </w:r>
      <w:r w:rsidR="00CA35CD">
        <w:rPr>
          <w:rFonts w:ascii="Times New Roman" w:hAnsi="Times New Roman" w:cs="Times New Roman"/>
          <w:sz w:val="24"/>
          <w:szCs w:val="24"/>
        </w:rPr>
        <w:t xml:space="preserve"> uczniom </w:t>
      </w:r>
      <w:r>
        <w:rPr>
          <w:rFonts w:ascii="Times New Roman" w:hAnsi="Times New Roman" w:cs="Times New Roman"/>
          <w:sz w:val="24"/>
          <w:szCs w:val="24"/>
        </w:rPr>
        <w:t>bezpłatny dojazd do szkoły, w przypadku gdy droga do szkoły przekracza 3 km,</w:t>
      </w:r>
    </w:p>
    <w:p w:rsidR="004B7B9C" w:rsidRDefault="004B7B9C" w:rsidP="006C2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5BA">
        <w:rPr>
          <w:rFonts w:ascii="Times New Roman" w:hAnsi="Times New Roman" w:cs="Times New Roman"/>
          <w:sz w:val="24"/>
          <w:szCs w:val="24"/>
        </w:rPr>
        <w:t>wszystkie szkoł</w:t>
      </w:r>
      <w:r w:rsidR="00B60897">
        <w:rPr>
          <w:rFonts w:ascii="Times New Roman" w:hAnsi="Times New Roman" w:cs="Times New Roman"/>
          <w:sz w:val="24"/>
          <w:szCs w:val="24"/>
        </w:rPr>
        <w:t>y zapewniają opiekę świetlicową</w:t>
      </w:r>
      <w:r w:rsidR="00F065BA">
        <w:rPr>
          <w:rFonts w:ascii="Times New Roman" w:hAnsi="Times New Roman" w:cs="Times New Roman"/>
          <w:sz w:val="24"/>
          <w:szCs w:val="24"/>
        </w:rPr>
        <w:t xml:space="preserve"> i możliwość spożycia gorącego posiłku.</w:t>
      </w:r>
    </w:p>
    <w:p w:rsidR="00BF0930" w:rsidRPr="00C14FC5" w:rsidRDefault="00BF0930" w:rsidP="00BF09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FC5">
        <w:rPr>
          <w:rFonts w:ascii="Times New Roman" w:hAnsi="Times New Roman" w:cs="Times New Roman"/>
          <w:b/>
          <w:sz w:val="24"/>
          <w:szCs w:val="24"/>
          <w:u w:val="single"/>
        </w:rPr>
        <w:t>Gimnazja</w:t>
      </w:r>
    </w:p>
    <w:p w:rsidR="009B078E" w:rsidRDefault="00BF0930" w:rsidP="00BF0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CC">
        <w:rPr>
          <w:rFonts w:ascii="Times New Roman" w:hAnsi="Times New Roman" w:cs="Times New Roman"/>
          <w:sz w:val="24"/>
          <w:szCs w:val="24"/>
        </w:rPr>
        <w:t>Do trzech gimnazjów w gminie Serock</w:t>
      </w:r>
      <w:r w:rsidR="00B60897">
        <w:rPr>
          <w:rFonts w:ascii="Times New Roman" w:hAnsi="Times New Roman" w:cs="Times New Roman"/>
          <w:sz w:val="24"/>
          <w:szCs w:val="24"/>
        </w:rPr>
        <w:t xml:space="preserve"> w roku szkolnym 2012/2013 </w:t>
      </w:r>
      <w:r w:rsidRPr="00670FCC">
        <w:rPr>
          <w:rFonts w:ascii="Times New Roman" w:hAnsi="Times New Roman" w:cs="Times New Roman"/>
          <w:sz w:val="24"/>
          <w:szCs w:val="24"/>
        </w:rPr>
        <w:t>uczęszczało ogółem 4</w:t>
      </w:r>
      <w:r w:rsidR="00C14FC5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02">
        <w:rPr>
          <w:rFonts w:ascii="Times New Roman" w:hAnsi="Times New Roman" w:cs="Times New Roman"/>
          <w:sz w:val="24"/>
          <w:szCs w:val="24"/>
        </w:rPr>
        <w:t xml:space="preserve">uczniów  (tj. o 15 uczniów mniej niż w poprzednim roku szkolnym), </w:t>
      </w:r>
      <w:r w:rsidRPr="00670FCC">
        <w:rPr>
          <w:rFonts w:ascii="Times New Roman" w:hAnsi="Times New Roman" w:cs="Times New Roman"/>
          <w:sz w:val="24"/>
          <w:szCs w:val="24"/>
        </w:rPr>
        <w:t xml:space="preserve"> nauka  zorganizowana</w:t>
      </w:r>
      <w:r w:rsidR="003F7502">
        <w:rPr>
          <w:rFonts w:ascii="Times New Roman" w:hAnsi="Times New Roman" w:cs="Times New Roman"/>
          <w:sz w:val="24"/>
          <w:szCs w:val="24"/>
        </w:rPr>
        <w:t xml:space="preserve"> była </w:t>
      </w:r>
      <w:r w:rsidRPr="00670FCC">
        <w:rPr>
          <w:rFonts w:ascii="Times New Roman" w:hAnsi="Times New Roman" w:cs="Times New Roman"/>
          <w:sz w:val="24"/>
          <w:szCs w:val="24"/>
        </w:rPr>
        <w:t xml:space="preserve"> w 19 oddziałach. Średnia liczba uczniów na oddział wynosiła 2</w:t>
      </w:r>
      <w:r w:rsidR="008768A6">
        <w:rPr>
          <w:rFonts w:ascii="Times New Roman" w:hAnsi="Times New Roman" w:cs="Times New Roman"/>
          <w:sz w:val="24"/>
          <w:szCs w:val="24"/>
        </w:rPr>
        <w:t>3</w:t>
      </w:r>
      <w:r w:rsidRPr="00670FCC">
        <w:rPr>
          <w:rFonts w:ascii="Times New Roman" w:hAnsi="Times New Roman" w:cs="Times New Roman"/>
          <w:sz w:val="24"/>
          <w:szCs w:val="24"/>
        </w:rPr>
        <w:t>,</w:t>
      </w:r>
      <w:r w:rsidR="008768A6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8A6">
        <w:rPr>
          <w:rFonts w:ascii="Times New Roman" w:hAnsi="Times New Roman" w:cs="Times New Roman"/>
          <w:sz w:val="24"/>
          <w:szCs w:val="24"/>
        </w:rPr>
        <w:t xml:space="preserve">i była niższa niż </w:t>
      </w:r>
      <w:r w:rsidR="00B60897">
        <w:rPr>
          <w:rFonts w:ascii="Times New Roman" w:hAnsi="Times New Roman" w:cs="Times New Roman"/>
          <w:sz w:val="24"/>
          <w:szCs w:val="24"/>
        </w:rPr>
        <w:t xml:space="preserve">      </w:t>
      </w:r>
      <w:r w:rsidR="008768A6">
        <w:rPr>
          <w:rFonts w:ascii="Times New Roman" w:hAnsi="Times New Roman" w:cs="Times New Roman"/>
          <w:sz w:val="24"/>
          <w:szCs w:val="24"/>
        </w:rPr>
        <w:t>w poprzednim</w:t>
      </w:r>
      <w:r w:rsidR="003F7502">
        <w:rPr>
          <w:rFonts w:ascii="Times New Roman" w:hAnsi="Times New Roman" w:cs="Times New Roman"/>
          <w:sz w:val="24"/>
          <w:szCs w:val="24"/>
        </w:rPr>
        <w:t xml:space="preserve"> </w:t>
      </w:r>
      <w:r w:rsidR="008768A6">
        <w:rPr>
          <w:rFonts w:ascii="Times New Roman" w:hAnsi="Times New Roman" w:cs="Times New Roman"/>
          <w:sz w:val="24"/>
          <w:szCs w:val="24"/>
        </w:rPr>
        <w:t>roku szkolnym</w:t>
      </w:r>
      <w:r w:rsidRPr="00670FCC">
        <w:rPr>
          <w:rFonts w:ascii="Times New Roman" w:hAnsi="Times New Roman" w:cs="Times New Roman"/>
          <w:sz w:val="24"/>
          <w:szCs w:val="24"/>
        </w:rPr>
        <w:t xml:space="preserve">. Najwięcej uczniów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768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0FCC">
        <w:rPr>
          <w:rFonts w:ascii="Times New Roman" w:hAnsi="Times New Roman" w:cs="Times New Roman"/>
          <w:sz w:val="24"/>
          <w:szCs w:val="24"/>
        </w:rPr>
        <w:t xml:space="preserve"> było w klasach </w:t>
      </w:r>
      <w:r w:rsidR="008768A6">
        <w:rPr>
          <w:rFonts w:ascii="Times New Roman" w:hAnsi="Times New Roman" w:cs="Times New Roman"/>
          <w:sz w:val="24"/>
          <w:szCs w:val="24"/>
        </w:rPr>
        <w:t>pierwszych i drugich</w:t>
      </w:r>
      <w:r>
        <w:rPr>
          <w:rFonts w:ascii="Times New Roman" w:hAnsi="Times New Roman" w:cs="Times New Roman"/>
          <w:sz w:val="24"/>
          <w:szCs w:val="24"/>
        </w:rPr>
        <w:t>, a naj</w:t>
      </w:r>
      <w:r w:rsidR="008768A6">
        <w:rPr>
          <w:rFonts w:ascii="Times New Roman" w:hAnsi="Times New Roman" w:cs="Times New Roman"/>
          <w:sz w:val="24"/>
          <w:szCs w:val="24"/>
        </w:rPr>
        <w:t>mniej - 123 w klasach trzecich.</w:t>
      </w:r>
      <w:r w:rsidR="003F7502">
        <w:rPr>
          <w:rFonts w:ascii="Times New Roman" w:hAnsi="Times New Roman" w:cs="Times New Roman"/>
          <w:sz w:val="24"/>
          <w:szCs w:val="24"/>
        </w:rPr>
        <w:t xml:space="preserve"> </w:t>
      </w:r>
      <w:r w:rsidRPr="00670F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078E" w:rsidRDefault="009B078E" w:rsidP="00BF0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930" w:rsidRPr="00670FCC" w:rsidRDefault="00BF0930" w:rsidP="00BF0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930" w:rsidRDefault="00BF0930" w:rsidP="00BF0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CC">
        <w:rPr>
          <w:rFonts w:ascii="Times New Roman" w:hAnsi="Times New Roman" w:cs="Times New Roman"/>
          <w:sz w:val="24"/>
          <w:szCs w:val="24"/>
        </w:rPr>
        <w:lastRenderedPageBreak/>
        <w:t xml:space="preserve">Tabela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70FCC">
        <w:rPr>
          <w:rFonts w:ascii="Times New Roman" w:hAnsi="Times New Roman" w:cs="Times New Roman"/>
          <w:sz w:val="24"/>
          <w:szCs w:val="24"/>
        </w:rPr>
        <w:t>. Liczba uczniów w poszczególnych klasach i liczba oddziałów</w:t>
      </w:r>
    </w:p>
    <w:p w:rsidR="00BF0930" w:rsidRDefault="00BF0930" w:rsidP="00BF09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F7463">
        <w:rPr>
          <w:rFonts w:ascii="Times New Roman" w:hAnsi="Times New Roman" w:cs="Times New Roman"/>
          <w:sz w:val="20"/>
          <w:szCs w:val="20"/>
        </w:rPr>
        <w:t>wg</w:t>
      </w:r>
      <w:r>
        <w:rPr>
          <w:rFonts w:ascii="Times New Roman" w:hAnsi="Times New Roman" w:cs="Times New Roman"/>
          <w:sz w:val="20"/>
          <w:szCs w:val="20"/>
        </w:rPr>
        <w:t xml:space="preserve"> SIO - stan na 30.09.201</w:t>
      </w:r>
      <w:r w:rsidR="00C14FC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r.)</w:t>
      </w:r>
    </w:p>
    <w:p w:rsidR="00BF0930" w:rsidRPr="00CF7463" w:rsidRDefault="00BF0930" w:rsidP="00BF09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A0"/>
      </w:tblPr>
      <w:tblGrid>
        <w:gridCol w:w="1859"/>
        <w:gridCol w:w="2892"/>
        <w:gridCol w:w="2126"/>
        <w:gridCol w:w="2411"/>
      </w:tblGrid>
      <w:tr w:rsidR="00BF0930" w:rsidRPr="008C1EDA" w:rsidTr="00D32AC7">
        <w:tc>
          <w:tcPr>
            <w:tcW w:w="1859" w:type="dxa"/>
          </w:tcPr>
          <w:p w:rsidR="00BF0930" w:rsidRPr="008C1EDA" w:rsidRDefault="00BF0930" w:rsidP="00D32A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2892" w:type="dxa"/>
          </w:tcPr>
          <w:p w:rsidR="00BF0930" w:rsidRPr="008C1EDA" w:rsidRDefault="00BF0930" w:rsidP="00D32A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uczniów</w:t>
            </w:r>
          </w:p>
        </w:tc>
        <w:tc>
          <w:tcPr>
            <w:tcW w:w="2126" w:type="dxa"/>
          </w:tcPr>
          <w:p w:rsidR="00BF0930" w:rsidRPr="008C1EDA" w:rsidRDefault="00BF0930" w:rsidP="00D32A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oddziałów</w:t>
            </w:r>
          </w:p>
        </w:tc>
        <w:tc>
          <w:tcPr>
            <w:tcW w:w="2411" w:type="dxa"/>
          </w:tcPr>
          <w:p w:rsidR="00BF0930" w:rsidRPr="008C1EDA" w:rsidRDefault="00BF0930" w:rsidP="00D32A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ednio</w:t>
            </w:r>
            <w:r w:rsidRPr="008C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/oddział</w:t>
            </w:r>
          </w:p>
        </w:tc>
      </w:tr>
      <w:tr w:rsidR="00BF0930" w:rsidRPr="008C1EDA" w:rsidTr="00D32AC7">
        <w:tc>
          <w:tcPr>
            <w:tcW w:w="1859" w:type="dxa"/>
          </w:tcPr>
          <w:p w:rsidR="00BF0930" w:rsidRPr="008C1EDA" w:rsidRDefault="00BF0930" w:rsidP="00D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92" w:type="dxa"/>
          </w:tcPr>
          <w:p w:rsidR="00BF0930" w:rsidRPr="008C1EDA" w:rsidRDefault="00BF0930" w:rsidP="00C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4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F0930" w:rsidRPr="008C1EDA" w:rsidRDefault="00BF0930" w:rsidP="00D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BF0930" w:rsidRPr="008C1EDA" w:rsidRDefault="00BF0930" w:rsidP="00C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14FC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930" w:rsidRPr="008C1EDA" w:rsidTr="00D32AC7">
        <w:tc>
          <w:tcPr>
            <w:tcW w:w="1859" w:type="dxa"/>
          </w:tcPr>
          <w:p w:rsidR="00BF0930" w:rsidRPr="008C1EDA" w:rsidRDefault="00BF0930" w:rsidP="00D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92" w:type="dxa"/>
          </w:tcPr>
          <w:p w:rsidR="00BF0930" w:rsidRPr="008C1EDA" w:rsidRDefault="00BF0930" w:rsidP="00C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FC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F0930" w:rsidRPr="008C1EDA" w:rsidRDefault="00C14FC5" w:rsidP="00D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0930" w:rsidRPr="008C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BF0930" w:rsidRPr="008C1EDA" w:rsidRDefault="00BF0930" w:rsidP="00C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FC5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930" w:rsidRPr="008C1EDA" w:rsidTr="00D32AC7">
        <w:tc>
          <w:tcPr>
            <w:tcW w:w="1859" w:type="dxa"/>
          </w:tcPr>
          <w:p w:rsidR="00BF0930" w:rsidRPr="008C1EDA" w:rsidRDefault="00BF0930" w:rsidP="00D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92" w:type="dxa"/>
          </w:tcPr>
          <w:p w:rsidR="00BF0930" w:rsidRPr="008C1EDA" w:rsidRDefault="00BF0930" w:rsidP="00C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F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F0930" w:rsidRPr="008C1EDA" w:rsidRDefault="00C14FC5" w:rsidP="00D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BF0930" w:rsidRPr="008C1EDA" w:rsidRDefault="00BF0930" w:rsidP="00C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FC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BF0930" w:rsidRPr="008C1EDA" w:rsidTr="00D32AC7">
        <w:tc>
          <w:tcPr>
            <w:tcW w:w="1859" w:type="dxa"/>
          </w:tcPr>
          <w:p w:rsidR="00BF0930" w:rsidRPr="008C1EDA" w:rsidRDefault="00BF0930" w:rsidP="00D32A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2892" w:type="dxa"/>
          </w:tcPr>
          <w:p w:rsidR="00BF0930" w:rsidRPr="008C1EDA" w:rsidRDefault="00BF0930" w:rsidP="00C14F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14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BF0930" w:rsidRPr="008C1EDA" w:rsidRDefault="00BF0930" w:rsidP="00D32A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BF0930" w:rsidRPr="008C1EDA" w:rsidRDefault="00BF0930" w:rsidP="008768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7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C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A5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</w:tbl>
    <w:p w:rsidR="00C259E8" w:rsidRDefault="00C259E8" w:rsidP="00BF09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0930" w:rsidRPr="00C3284D" w:rsidRDefault="00BF0930" w:rsidP="00BF09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284D">
        <w:rPr>
          <w:rFonts w:ascii="Times New Roman" w:hAnsi="Times New Roman" w:cs="Times New Roman"/>
          <w:b/>
          <w:bCs/>
          <w:sz w:val="24"/>
          <w:szCs w:val="24"/>
        </w:rPr>
        <w:t>Zmiany w liczbie uczniów</w:t>
      </w:r>
    </w:p>
    <w:p w:rsidR="00BF0930" w:rsidRDefault="00BF0930" w:rsidP="00BF0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54C">
        <w:rPr>
          <w:rFonts w:ascii="Times New Roman" w:hAnsi="Times New Roman" w:cs="Times New Roman"/>
          <w:sz w:val="24"/>
          <w:szCs w:val="24"/>
        </w:rPr>
        <w:t>Tabela nr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8465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Liczba uczniów w poszczególnych szkołach </w:t>
      </w:r>
      <w:r w:rsidRPr="0084654C">
        <w:rPr>
          <w:rFonts w:ascii="Times New Roman" w:hAnsi="Times New Roman" w:cs="Times New Roman"/>
          <w:sz w:val="24"/>
          <w:szCs w:val="24"/>
        </w:rPr>
        <w:t>w roku szkolnym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57F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A57FBE">
        <w:rPr>
          <w:rFonts w:ascii="Times New Roman" w:hAnsi="Times New Roman" w:cs="Times New Roman"/>
          <w:sz w:val="24"/>
          <w:szCs w:val="24"/>
        </w:rPr>
        <w:t>3</w:t>
      </w:r>
    </w:p>
    <w:p w:rsidR="00FD2626" w:rsidRDefault="00A57FBE" w:rsidP="00BF09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(wg danych SIO, stan na 30.09.2012r.,)</w:t>
      </w:r>
    </w:p>
    <w:p w:rsidR="00FD2626" w:rsidRDefault="00FD2626" w:rsidP="00BF09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134"/>
        <w:gridCol w:w="1134"/>
        <w:gridCol w:w="1677"/>
        <w:gridCol w:w="1725"/>
        <w:gridCol w:w="1417"/>
        <w:gridCol w:w="1134"/>
      </w:tblGrid>
      <w:tr w:rsidR="00FF002E" w:rsidTr="00FF002E">
        <w:tc>
          <w:tcPr>
            <w:tcW w:w="2127" w:type="dxa"/>
          </w:tcPr>
          <w:p w:rsidR="00FD2626" w:rsidRPr="00FF002E" w:rsidRDefault="00FD2626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Wyszczególnienie danych</w:t>
            </w:r>
          </w:p>
        </w:tc>
        <w:tc>
          <w:tcPr>
            <w:tcW w:w="1134" w:type="dxa"/>
          </w:tcPr>
          <w:p w:rsidR="00FD2626" w:rsidRPr="00FF002E" w:rsidRDefault="00FD2626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 </w:t>
            </w:r>
          </w:p>
          <w:p w:rsidR="00FD2626" w:rsidRPr="00FF002E" w:rsidRDefault="00FD2626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>w Serocku</w:t>
            </w:r>
          </w:p>
        </w:tc>
        <w:tc>
          <w:tcPr>
            <w:tcW w:w="1134" w:type="dxa"/>
          </w:tcPr>
          <w:p w:rsidR="00FD2626" w:rsidRPr="00FF002E" w:rsidRDefault="00FD2626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</w:p>
          <w:p w:rsidR="00FD2626" w:rsidRPr="00FF002E" w:rsidRDefault="00FD2626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Jadwisinie</w:t>
            </w:r>
          </w:p>
        </w:tc>
        <w:tc>
          <w:tcPr>
            <w:tcW w:w="1677" w:type="dxa"/>
          </w:tcPr>
          <w:p w:rsidR="00FD2626" w:rsidRPr="00FF002E" w:rsidRDefault="00FD2626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  <w:r w:rsidR="00041290"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Zegrzu</w:t>
            </w:r>
          </w:p>
          <w:p w:rsidR="00041290" w:rsidRPr="00FF002E" w:rsidRDefault="00041290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1290" w:rsidRPr="00FF002E" w:rsidRDefault="00041290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>SP     Gimnazjum</w:t>
            </w:r>
          </w:p>
        </w:tc>
        <w:tc>
          <w:tcPr>
            <w:tcW w:w="1725" w:type="dxa"/>
          </w:tcPr>
          <w:p w:rsidR="00FD2626" w:rsidRPr="00FF002E" w:rsidRDefault="00FD2626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ZSP w Woli Kiełpińskiej </w:t>
            </w:r>
          </w:p>
          <w:p w:rsidR="00041290" w:rsidRPr="00FF002E" w:rsidRDefault="00041290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>SP      Gimnazjum</w:t>
            </w:r>
          </w:p>
        </w:tc>
        <w:tc>
          <w:tcPr>
            <w:tcW w:w="1417" w:type="dxa"/>
          </w:tcPr>
          <w:p w:rsidR="00FD2626" w:rsidRPr="00FF002E" w:rsidRDefault="00FD2626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>Gimnazjum</w:t>
            </w:r>
          </w:p>
          <w:p w:rsidR="00FD2626" w:rsidRPr="00FF002E" w:rsidRDefault="00FD2626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Serocku</w:t>
            </w:r>
          </w:p>
        </w:tc>
        <w:tc>
          <w:tcPr>
            <w:tcW w:w="1134" w:type="dxa"/>
          </w:tcPr>
          <w:p w:rsidR="00FD2626" w:rsidRPr="00FF002E" w:rsidRDefault="00FD2626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>Ogółem</w:t>
            </w:r>
          </w:p>
        </w:tc>
      </w:tr>
      <w:tr w:rsidR="00FF002E" w:rsidTr="00FF002E">
        <w:tc>
          <w:tcPr>
            <w:tcW w:w="2127" w:type="dxa"/>
          </w:tcPr>
          <w:p w:rsidR="00FD2626" w:rsidRPr="00FF002E" w:rsidRDefault="00FD2626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Liczba dzieci</w:t>
            </w:r>
          </w:p>
        </w:tc>
        <w:tc>
          <w:tcPr>
            <w:tcW w:w="1134" w:type="dxa"/>
          </w:tcPr>
          <w:p w:rsidR="00FD2626" w:rsidRPr="00FF002E" w:rsidRDefault="00FD2626" w:rsidP="00F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  <w:p w:rsidR="00FD2626" w:rsidRPr="00FF002E" w:rsidRDefault="00FD2626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2626" w:rsidRPr="00FF002E" w:rsidRDefault="00041290" w:rsidP="00F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677" w:type="dxa"/>
          </w:tcPr>
          <w:p w:rsidR="00FD2626" w:rsidRPr="00FF002E" w:rsidRDefault="00041290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118             </w:t>
            </w:r>
            <w:r w:rsidR="009A39BB"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99</w:t>
            </w:r>
          </w:p>
        </w:tc>
        <w:tc>
          <w:tcPr>
            <w:tcW w:w="1725" w:type="dxa"/>
          </w:tcPr>
          <w:p w:rsidR="00FD2626" w:rsidRPr="00FF002E" w:rsidRDefault="00041290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>270                134</w:t>
            </w:r>
          </w:p>
        </w:tc>
        <w:tc>
          <w:tcPr>
            <w:tcW w:w="1417" w:type="dxa"/>
          </w:tcPr>
          <w:p w:rsidR="00FD2626" w:rsidRPr="00FF002E" w:rsidRDefault="00041290" w:rsidP="00F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FD2626" w:rsidRPr="00FF002E" w:rsidRDefault="00041290" w:rsidP="00F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</w:tr>
      <w:tr w:rsidR="00FF002E" w:rsidTr="00FF002E">
        <w:tc>
          <w:tcPr>
            <w:tcW w:w="2127" w:type="dxa"/>
          </w:tcPr>
          <w:p w:rsidR="00FD2626" w:rsidRPr="00FF002E" w:rsidRDefault="00FD2626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Liczba oddziałów</w:t>
            </w:r>
          </w:p>
        </w:tc>
        <w:tc>
          <w:tcPr>
            <w:tcW w:w="1134" w:type="dxa"/>
          </w:tcPr>
          <w:p w:rsidR="00FD2626" w:rsidRPr="00FF002E" w:rsidRDefault="00FD2626" w:rsidP="00F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  <w:p w:rsidR="00FD2626" w:rsidRPr="00FF002E" w:rsidRDefault="00FD2626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2626" w:rsidRPr="00FF002E" w:rsidRDefault="00041290" w:rsidP="00F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7" w:type="dxa"/>
          </w:tcPr>
          <w:p w:rsidR="00FD2626" w:rsidRPr="00FF002E" w:rsidRDefault="009A39BB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41290"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5</w:t>
            </w:r>
          </w:p>
        </w:tc>
        <w:tc>
          <w:tcPr>
            <w:tcW w:w="1725" w:type="dxa"/>
          </w:tcPr>
          <w:p w:rsidR="00FD2626" w:rsidRPr="00FF002E" w:rsidRDefault="00041290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9A39BB"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6</w:t>
            </w:r>
          </w:p>
        </w:tc>
        <w:tc>
          <w:tcPr>
            <w:tcW w:w="1417" w:type="dxa"/>
          </w:tcPr>
          <w:p w:rsidR="00FD2626" w:rsidRPr="00FF002E" w:rsidRDefault="00041290" w:rsidP="00F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D2626" w:rsidRPr="00FF002E" w:rsidRDefault="009A39BB" w:rsidP="00F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FF002E" w:rsidTr="00FF002E">
        <w:tc>
          <w:tcPr>
            <w:tcW w:w="2127" w:type="dxa"/>
          </w:tcPr>
          <w:p w:rsidR="00FD2626" w:rsidRPr="00FF002E" w:rsidRDefault="00FD2626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Średnia liczba uczniów na oddział</w:t>
            </w:r>
          </w:p>
          <w:p w:rsidR="009A39BB" w:rsidRPr="00FF002E" w:rsidRDefault="009A39BB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9BB" w:rsidRPr="00FF002E" w:rsidRDefault="009A39BB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626" w:rsidRPr="00FF002E" w:rsidRDefault="009A39BB" w:rsidP="00F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>26,50</w:t>
            </w:r>
          </w:p>
        </w:tc>
        <w:tc>
          <w:tcPr>
            <w:tcW w:w="1134" w:type="dxa"/>
          </w:tcPr>
          <w:p w:rsidR="009A39BB" w:rsidRPr="00FF002E" w:rsidRDefault="009A39BB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626" w:rsidRPr="00FF002E" w:rsidRDefault="009A39BB" w:rsidP="00F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677" w:type="dxa"/>
          </w:tcPr>
          <w:p w:rsidR="009A39BB" w:rsidRPr="00FF002E" w:rsidRDefault="009A39BB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626" w:rsidRPr="00FF002E" w:rsidRDefault="009A39BB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>19,67          19,80</w:t>
            </w:r>
          </w:p>
        </w:tc>
        <w:tc>
          <w:tcPr>
            <w:tcW w:w="1725" w:type="dxa"/>
          </w:tcPr>
          <w:p w:rsidR="00FD2626" w:rsidRPr="00FF002E" w:rsidRDefault="00FD2626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6257" w:rsidRPr="00FF002E" w:rsidRDefault="00DE6257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>22,50          22,33</w:t>
            </w:r>
          </w:p>
        </w:tc>
        <w:tc>
          <w:tcPr>
            <w:tcW w:w="1417" w:type="dxa"/>
          </w:tcPr>
          <w:p w:rsidR="00FD2626" w:rsidRPr="00FF002E" w:rsidRDefault="00FD2626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6257" w:rsidRPr="00FF002E" w:rsidRDefault="00DE6257" w:rsidP="00F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134" w:type="dxa"/>
          </w:tcPr>
          <w:p w:rsidR="00FD2626" w:rsidRPr="00FF002E" w:rsidRDefault="00FD2626" w:rsidP="00F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6257" w:rsidRPr="00FF002E" w:rsidRDefault="00DE6257" w:rsidP="00F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2E">
              <w:rPr>
                <w:rFonts w:ascii="Times New Roman" w:eastAsia="Times New Roman" w:hAnsi="Times New Roman" w:cs="Times New Roman"/>
                <w:sz w:val="20"/>
                <w:szCs w:val="20"/>
              </w:rPr>
              <w:t>23,66</w:t>
            </w:r>
          </w:p>
        </w:tc>
      </w:tr>
    </w:tbl>
    <w:p w:rsidR="00FD2626" w:rsidRDefault="00FD2626" w:rsidP="00BF09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626" w:rsidRDefault="00FD2626" w:rsidP="00124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9E8" w:rsidRDefault="00822B92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roku szkolnym 2012/2013 w Gminie Serock o</w:t>
      </w:r>
      <w:r w:rsidRPr="00670FCC">
        <w:rPr>
          <w:rFonts w:ascii="Times New Roman" w:hAnsi="Times New Roman" w:cs="Times New Roman"/>
          <w:sz w:val="24"/>
          <w:szCs w:val="24"/>
        </w:rPr>
        <w:t>gólna liczba dzieci w szkołach podstawowych i gimnazjach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FCC">
        <w:rPr>
          <w:rFonts w:ascii="Times New Roman" w:hAnsi="Times New Roman" w:cs="Times New Roman"/>
          <w:sz w:val="24"/>
          <w:szCs w:val="24"/>
        </w:rPr>
        <w:t>była</w:t>
      </w:r>
      <w:r>
        <w:rPr>
          <w:rFonts w:ascii="Times New Roman" w:hAnsi="Times New Roman" w:cs="Times New Roman"/>
          <w:sz w:val="24"/>
          <w:szCs w:val="24"/>
        </w:rPr>
        <w:t xml:space="preserve"> niższa o 21 </w:t>
      </w:r>
      <w:r w:rsidRPr="00670FCC">
        <w:rPr>
          <w:rFonts w:ascii="Times New Roman" w:hAnsi="Times New Roman" w:cs="Times New Roman"/>
          <w:sz w:val="24"/>
          <w:szCs w:val="24"/>
        </w:rPr>
        <w:t>uczniów z porównywalnym rokiem szkolnym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70FC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2. N</w:t>
      </w:r>
      <w:r w:rsidR="00124160">
        <w:rPr>
          <w:rFonts w:ascii="Times New Roman" w:hAnsi="Times New Roman" w:cs="Times New Roman"/>
          <w:sz w:val="24"/>
          <w:szCs w:val="24"/>
        </w:rPr>
        <w:t xml:space="preserve">auka w szkołach podstawowych i gimnazjach </w:t>
      </w:r>
      <w:r w:rsidR="00916A5A">
        <w:rPr>
          <w:rFonts w:ascii="Times New Roman" w:hAnsi="Times New Roman" w:cs="Times New Roman"/>
          <w:sz w:val="24"/>
          <w:szCs w:val="24"/>
        </w:rPr>
        <w:t xml:space="preserve">zorganizowana była </w:t>
      </w:r>
      <w:r w:rsidR="00124160">
        <w:rPr>
          <w:rFonts w:ascii="Times New Roman" w:hAnsi="Times New Roman" w:cs="Times New Roman"/>
          <w:sz w:val="24"/>
          <w:szCs w:val="24"/>
        </w:rPr>
        <w:t>w</w:t>
      </w:r>
      <w:r w:rsidR="00124121">
        <w:rPr>
          <w:rFonts w:ascii="Times New Roman" w:hAnsi="Times New Roman" w:cs="Times New Roman"/>
          <w:sz w:val="24"/>
          <w:szCs w:val="24"/>
        </w:rPr>
        <w:t xml:space="preserve"> </w:t>
      </w:r>
      <w:r w:rsidR="00620392">
        <w:rPr>
          <w:rFonts w:ascii="Times New Roman" w:hAnsi="Times New Roman" w:cs="Times New Roman"/>
          <w:sz w:val="24"/>
          <w:szCs w:val="24"/>
        </w:rPr>
        <w:t>59</w:t>
      </w:r>
      <w:r w:rsidR="00124160">
        <w:rPr>
          <w:rFonts w:ascii="Times New Roman" w:hAnsi="Times New Roman" w:cs="Times New Roman"/>
          <w:sz w:val="24"/>
          <w:szCs w:val="24"/>
        </w:rPr>
        <w:t xml:space="preserve"> oddziałach</w:t>
      </w:r>
      <w:r w:rsidR="00620392">
        <w:rPr>
          <w:rFonts w:ascii="Times New Roman" w:hAnsi="Times New Roman" w:cs="Times New Roman"/>
          <w:sz w:val="24"/>
          <w:szCs w:val="24"/>
        </w:rPr>
        <w:t xml:space="preserve">, średnia liczba uczniów w oddziałach wahała się w przedziale od </w:t>
      </w:r>
      <w:r w:rsidR="00916A5A">
        <w:rPr>
          <w:rFonts w:ascii="Times New Roman" w:hAnsi="Times New Roman" w:cs="Times New Roman"/>
          <w:sz w:val="24"/>
          <w:szCs w:val="24"/>
        </w:rPr>
        <w:t>19</w:t>
      </w:r>
      <w:r w:rsidR="00620392">
        <w:rPr>
          <w:rFonts w:ascii="Times New Roman" w:hAnsi="Times New Roman" w:cs="Times New Roman"/>
          <w:sz w:val="24"/>
          <w:szCs w:val="24"/>
        </w:rPr>
        <w:t xml:space="preserve"> do 27 uczniów. </w:t>
      </w:r>
      <w:r w:rsidR="009B078E">
        <w:rPr>
          <w:rFonts w:ascii="Times New Roman" w:hAnsi="Times New Roman" w:cs="Times New Roman"/>
          <w:sz w:val="24"/>
          <w:szCs w:val="24"/>
        </w:rPr>
        <w:t>Z</w:t>
      </w:r>
      <w:r w:rsidR="00C259E8">
        <w:rPr>
          <w:rFonts w:ascii="Times New Roman" w:hAnsi="Times New Roman" w:cs="Times New Roman"/>
          <w:sz w:val="24"/>
          <w:szCs w:val="24"/>
        </w:rPr>
        <w:t>różnicowanie</w:t>
      </w:r>
      <w:r w:rsidR="009B078E">
        <w:rPr>
          <w:rFonts w:ascii="Times New Roman" w:hAnsi="Times New Roman" w:cs="Times New Roman"/>
          <w:sz w:val="24"/>
          <w:szCs w:val="24"/>
        </w:rPr>
        <w:t xml:space="preserve"> to </w:t>
      </w:r>
      <w:r w:rsidR="00C259E8">
        <w:rPr>
          <w:rFonts w:ascii="Times New Roman" w:hAnsi="Times New Roman" w:cs="Times New Roman"/>
          <w:sz w:val="24"/>
          <w:szCs w:val="24"/>
        </w:rPr>
        <w:t xml:space="preserve">wynika z sytuacji demograficznej </w:t>
      </w:r>
      <w:r w:rsidR="009C2667">
        <w:rPr>
          <w:rFonts w:ascii="Times New Roman" w:hAnsi="Times New Roman" w:cs="Times New Roman"/>
          <w:sz w:val="24"/>
          <w:szCs w:val="24"/>
        </w:rPr>
        <w:t xml:space="preserve">rejonu danej </w:t>
      </w:r>
      <w:r w:rsidR="00C259E8">
        <w:rPr>
          <w:rFonts w:ascii="Times New Roman" w:hAnsi="Times New Roman" w:cs="Times New Roman"/>
          <w:sz w:val="24"/>
          <w:szCs w:val="24"/>
        </w:rPr>
        <w:t>szkoły.</w:t>
      </w:r>
    </w:p>
    <w:p w:rsidR="005476CB" w:rsidRDefault="00B875D3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Średnio na oddział </w:t>
      </w:r>
      <w:r w:rsidR="00F65B60">
        <w:rPr>
          <w:rFonts w:ascii="Times New Roman" w:hAnsi="Times New Roman" w:cs="Times New Roman"/>
          <w:sz w:val="24"/>
          <w:szCs w:val="24"/>
        </w:rPr>
        <w:t xml:space="preserve">w szkołach podstawowych </w:t>
      </w:r>
      <w:r>
        <w:rPr>
          <w:rFonts w:ascii="Times New Roman" w:hAnsi="Times New Roman" w:cs="Times New Roman"/>
          <w:sz w:val="24"/>
          <w:szCs w:val="24"/>
        </w:rPr>
        <w:t xml:space="preserve">przypadała </w:t>
      </w:r>
      <w:r w:rsidR="0094082D">
        <w:rPr>
          <w:rFonts w:ascii="Times New Roman" w:hAnsi="Times New Roman" w:cs="Times New Roman"/>
          <w:sz w:val="24"/>
          <w:szCs w:val="24"/>
        </w:rPr>
        <w:t xml:space="preserve">nieco </w:t>
      </w:r>
      <w:r>
        <w:rPr>
          <w:rFonts w:ascii="Times New Roman" w:hAnsi="Times New Roman" w:cs="Times New Roman"/>
          <w:sz w:val="24"/>
          <w:szCs w:val="24"/>
        </w:rPr>
        <w:t xml:space="preserve">mniejsza liczba uczniów niż w </w:t>
      </w:r>
      <w:r w:rsidR="00F65B60">
        <w:rPr>
          <w:rFonts w:ascii="Times New Roman" w:hAnsi="Times New Roman" w:cs="Times New Roman"/>
          <w:sz w:val="24"/>
          <w:szCs w:val="24"/>
        </w:rPr>
        <w:t>gimnazjach</w:t>
      </w:r>
      <w:r w:rsidR="00822B92">
        <w:rPr>
          <w:rFonts w:ascii="Times New Roman" w:hAnsi="Times New Roman" w:cs="Times New Roman"/>
          <w:sz w:val="24"/>
          <w:szCs w:val="24"/>
        </w:rPr>
        <w:t xml:space="preserve">, ale w stosunku do roku szkolnego 2011/2012 </w:t>
      </w:r>
      <w:r w:rsidR="0094082D">
        <w:rPr>
          <w:rFonts w:ascii="Times New Roman" w:hAnsi="Times New Roman" w:cs="Times New Roman"/>
          <w:sz w:val="24"/>
          <w:szCs w:val="24"/>
        </w:rPr>
        <w:t xml:space="preserve">średnia liczba uczniów na oddział dla </w:t>
      </w:r>
      <w:r w:rsidR="00822B92">
        <w:rPr>
          <w:rFonts w:ascii="Times New Roman" w:hAnsi="Times New Roman" w:cs="Times New Roman"/>
          <w:sz w:val="24"/>
          <w:szCs w:val="24"/>
        </w:rPr>
        <w:t xml:space="preserve"> wszystkich placówek</w:t>
      </w:r>
      <w:r w:rsidR="0094082D">
        <w:rPr>
          <w:rFonts w:ascii="Times New Roman" w:hAnsi="Times New Roman" w:cs="Times New Roman"/>
          <w:sz w:val="24"/>
          <w:szCs w:val="24"/>
        </w:rPr>
        <w:t xml:space="preserve"> pozostała na tym samym poziomie. </w:t>
      </w:r>
    </w:p>
    <w:p w:rsidR="00A4521C" w:rsidRDefault="005476CB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Przeciętna liczba uczniów </w:t>
      </w:r>
      <w:r w:rsidR="00D2186E">
        <w:rPr>
          <w:rFonts w:ascii="Times New Roman" w:hAnsi="Times New Roman" w:cs="Times New Roman"/>
          <w:sz w:val="24"/>
          <w:szCs w:val="24"/>
        </w:rPr>
        <w:t xml:space="preserve"> w oddziale klasowym jest </w:t>
      </w:r>
      <w:r w:rsidR="0094082D">
        <w:rPr>
          <w:rFonts w:ascii="Times New Roman" w:hAnsi="Times New Roman" w:cs="Times New Roman"/>
          <w:sz w:val="24"/>
          <w:szCs w:val="24"/>
        </w:rPr>
        <w:t xml:space="preserve">ważnym </w:t>
      </w:r>
      <w:r w:rsidR="00D2186E">
        <w:rPr>
          <w:rFonts w:ascii="Times New Roman" w:hAnsi="Times New Roman" w:cs="Times New Roman"/>
          <w:sz w:val="24"/>
          <w:szCs w:val="24"/>
        </w:rPr>
        <w:t xml:space="preserve">wyznacznikiem kosztów </w:t>
      </w:r>
      <w:r w:rsidR="00A4521C">
        <w:rPr>
          <w:rFonts w:ascii="Times New Roman" w:hAnsi="Times New Roman" w:cs="Times New Roman"/>
          <w:sz w:val="24"/>
          <w:szCs w:val="24"/>
        </w:rPr>
        <w:t xml:space="preserve">kształcenia oraz </w:t>
      </w:r>
      <w:r w:rsidR="006951D5">
        <w:rPr>
          <w:rFonts w:ascii="Times New Roman" w:hAnsi="Times New Roman" w:cs="Times New Roman"/>
          <w:sz w:val="24"/>
          <w:szCs w:val="24"/>
        </w:rPr>
        <w:t xml:space="preserve">charakteryzuje warunki pracy nauczyciela i </w:t>
      </w:r>
      <w:r w:rsidR="00A4521C">
        <w:rPr>
          <w:rFonts w:ascii="Times New Roman" w:hAnsi="Times New Roman" w:cs="Times New Roman"/>
          <w:sz w:val="24"/>
          <w:szCs w:val="24"/>
        </w:rPr>
        <w:t xml:space="preserve">nauki </w:t>
      </w:r>
      <w:r w:rsidR="006951D5">
        <w:rPr>
          <w:rFonts w:ascii="Times New Roman" w:hAnsi="Times New Roman" w:cs="Times New Roman"/>
          <w:sz w:val="24"/>
          <w:szCs w:val="24"/>
        </w:rPr>
        <w:t xml:space="preserve">uczniów. Duża liczba uczniów w oddziale </w:t>
      </w:r>
      <w:r w:rsidR="00DF5533">
        <w:rPr>
          <w:rFonts w:ascii="Times New Roman" w:hAnsi="Times New Roman" w:cs="Times New Roman"/>
          <w:sz w:val="24"/>
          <w:szCs w:val="24"/>
        </w:rPr>
        <w:t xml:space="preserve">wymaga większego wysiłku pedagogicznego natomiast mniejsza liczebność oddziałów pozwala na bardziej zindywidualizowane podejście do uczniów. </w:t>
      </w:r>
    </w:p>
    <w:p w:rsidR="00822B92" w:rsidRDefault="00DF5533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tworzeniu </w:t>
      </w:r>
      <w:r w:rsidR="001241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oddziałów </w:t>
      </w:r>
      <w:r w:rsidR="00BF0930">
        <w:rPr>
          <w:rFonts w:ascii="Times New Roman" w:hAnsi="Times New Roman" w:cs="Times New Roman"/>
          <w:sz w:val="24"/>
          <w:szCs w:val="24"/>
        </w:rPr>
        <w:t>szkolnych należy mieć na uwadze uwarunkowania środowiskowe</w:t>
      </w:r>
      <w:r w:rsidR="009C2667">
        <w:rPr>
          <w:rFonts w:ascii="Times New Roman" w:hAnsi="Times New Roman" w:cs="Times New Roman"/>
          <w:sz w:val="24"/>
          <w:szCs w:val="24"/>
        </w:rPr>
        <w:t xml:space="preserve">, </w:t>
      </w:r>
      <w:r w:rsidR="00BF0930">
        <w:rPr>
          <w:rFonts w:ascii="Times New Roman" w:hAnsi="Times New Roman" w:cs="Times New Roman"/>
          <w:sz w:val="24"/>
          <w:szCs w:val="24"/>
        </w:rPr>
        <w:t xml:space="preserve"> </w:t>
      </w:r>
      <w:r w:rsidR="00A4521C">
        <w:rPr>
          <w:rFonts w:ascii="Times New Roman" w:hAnsi="Times New Roman" w:cs="Times New Roman"/>
          <w:sz w:val="24"/>
          <w:szCs w:val="24"/>
        </w:rPr>
        <w:t xml:space="preserve">        </w:t>
      </w:r>
      <w:r w:rsidR="009C2667">
        <w:rPr>
          <w:rFonts w:ascii="Times New Roman" w:hAnsi="Times New Roman" w:cs="Times New Roman"/>
          <w:sz w:val="24"/>
          <w:szCs w:val="24"/>
        </w:rPr>
        <w:t xml:space="preserve">z powodu </w:t>
      </w:r>
      <w:r w:rsidR="00BF0930">
        <w:rPr>
          <w:rFonts w:ascii="Times New Roman" w:hAnsi="Times New Roman" w:cs="Times New Roman"/>
          <w:sz w:val="24"/>
          <w:szCs w:val="24"/>
        </w:rPr>
        <w:t xml:space="preserve"> których wysiłek organizacyjny</w:t>
      </w:r>
      <w:r w:rsidR="00A4521C">
        <w:rPr>
          <w:rFonts w:ascii="Times New Roman" w:hAnsi="Times New Roman" w:cs="Times New Roman"/>
          <w:sz w:val="24"/>
          <w:szCs w:val="24"/>
        </w:rPr>
        <w:t xml:space="preserve"> </w:t>
      </w:r>
      <w:r w:rsidR="00BF0930">
        <w:rPr>
          <w:rFonts w:ascii="Times New Roman" w:hAnsi="Times New Roman" w:cs="Times New Roman"/>
          <w:sz w:val="24"/>
          <w:szCs w:val="24"/>
        </w:rPr>
        <w:t>i finansowy ze strony organu prowadzącego jest większy, ale</w:t>
      </w:r>
      <w:r w:rsidR="009C2667">
        <w:rPr>
          <w:rFonts w:ascii="Times New Roman" w:hAnsi="Times New Roman" w:cs="Times New Roman"/>
          <w:sz w:val="24"/>
          <w:szCs w:val="24"/>
        </w:rPr>
        <w:t xml:space="preserve"> czasami </w:t>
      </w:r>
      <w:r w:rsidR="00BF0930">
        <w:rPr>
          <w:rFonts w:ascii="Times New Roman" w:hAnsi="Times New Roman" w:cs="Times New Roman"/>
          <w:sz w:val="24"/>
          <w:szCs w:val="24"/>
        </w:rPr>
        <w:t>konieczny do wyrównywania szans edukacyjnych uczniów.</w:t>
      </w:r>
    </w:p>
    <w:p w:rsidR="00C01816" w:rsidRDefault="00DF5533" w:rsidP="00822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54C">
        <w:rPr>
          <w:rFonts w:ascii="Times New Roman" w:hAnsi="Times New Roman" w:cs="Times New Roman"/>
          <w:sz w:val="24"/>
          <w:szCs w:val="24"/>
        </w:rPr>
        <w:lastRenderedPageBreak/>
        <w:t>Tabela nr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8465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Porównanie ogólnej liczby uczniów w</w:t>
      </w:r>
      <w:r w:rsidR="00C01816">
        <w:rPr>
          <w:rFonts w:ascii="Times New Roman" w:hAnsi="Times New Roman" w:cs="Times New Roman"/>
          <w:sz w:val="24"/>
          <w:szCs w:val="24"/>
        </w:rPr>
        <w:t xml:space="preserve"> szkołach w</w:t>
      </w:r>
      <w:r>
        <w:rPr>
          <w:rFonts w:ascii="Times New Roman" w:hAnsi="Times New Roman" w:cs="Times New Roman"/>
          <w:sz w:val="24"/>
          <w:szCs w:val="24"/>
        </w:rPr>
        <w:t xml:space="preserve"> ostatnich dwóch  latach</w:t>
      </w:r>
    </w:p>
    <w:p w:rsidR="00167C9B" w:rsidRDefault="00C01816" w:rsidP="00C0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</w:t>
      </w:r>
      <w:r w:rsidR="0094082D">
        <w:rPr>
          <w:rFonts w:ascii="Times New Roman" w:hAnsi="Times New Roman" w:cs="Times New Roman"/>
          <w:sz w:val="24"/>
          <w:szCs w:val="24"/>
        </w:rPr>
        <w:t>zkolnych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5533">
        <w:rPr>
          <w:rFonts w:ascii="Times New Roman" w:hAnsi="Times New Roman" w:cs="Times New Roman"/>
          <w:sz w:val="20"/>
          <w:szCs w:val="20"/>
        </w:rPr>
        <w:t>(wg danych SIO, stan na 30.09.2011r., i 2012 r.,)</w:t>
      </w:r>
      <w:r w:rsidR="00BF093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551"/>
        <w:gridCol w:w="3119"/>
      </w:tblGrid>
      <w:tr w:rsidR="00167C9B" w:rsidTr="00FF002E">
        <w:tc>
          <w:tcPr>
            <w:tcW w:w="2552" w:type="dxa"/>
          </w:tcPr>
          <w:p w:rsidR="00167C9B" w:rsidRPr="00FF002E" w:rsidRDefault="00167C9B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Wyszczególnienie danych</w:t>
            </w:r>
          </w:p>
        </w:tc>
        <w:tc>
          <w:tcPr>
            <w:tcW w:w="2551" w:type="dxa"/>
          </w:tcPr>
          <w:p w:rsidR="00167C9B" w:rsidRPr="00FF002E" w:rsidRDefault="00167C9B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 2011/2012</w:t>
            </w:r>
          </w:p>
        </w:tc>
        <w:tc>
          <w:tcPr>
            <w:tcW w:w="3119" w:type="dxa"/>
          </w:tcPr>
          <w:p w:rsidR="00167C9B" w:rsidRPr="00FF002E" w:rsidRDefault="00167C9B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 2012/2013</w:t>
            </w:r>
          </w:p>
        </w:tc>
      </w:tr>
      <w:tr w:rsidR="00167C9B" w:rsidTr="00FF002E">
        <w:tc>
          <w:tcPr>
            <w:tcW w:w="2552" w:type="dxa"/>
          </w:tcPr>
          <w:p w:rsidR="00167C9B" w:rsidRPr="00FF002E" w:rsidRDefault="00167C9B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Liczba dzieci</w:t>
            </w:r>
            <w:r w:rsidR="00A53A1A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ogółem </w:t>
            </w:r>
          </w:p>
        </w:tc>
        <w:tc>
          <w:tcPr>
            <w:tcW w:w="2551" w:type="dxa"/>
          </w:tcPr>
          <w:p w:rsidR="00167C9B" w:rsidRPr="00FF002E" w:rsidRDefault="00167C9B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1417</w:t>
            </w:r>
          </w:p>
          <w:p w:rsidR="00167C9B" w:rsidRPr="00FF002E" w:rsidRDefault="00167C9B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7C9B" w:rsidRPr="00FF002E" w:rsidRDefault="00167C9B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1396</w:t>
            </w:r>
          </w:p>
        </w:tc>
      </w:tr>
      <w:tr w:rsidR="00167C9B" w:rsidTr="00FF002E">
        <w:tc>
          <w:tcPr>
            <w:tcW w:w="2552" w:type="dxa"/>
          </w:tcPr>
          <w:p w:rsidR="00167C9B" w:rsidRPr="00FF002E" w:rsidRDefault="00167C9B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Liczba oddziałów</w:t>
            </w:r>
          </w:p>
        </w:tc>
        <w:tc>
          <w:tcPr>
            <w:tcW w:w="2551" w:type="dxa"/>
          </w:tcPr>
          <w:p w:rsidR="00167C9B" w:rsidRPr="00FF002E" w:rsidRDefault="00A53A1A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F7F22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167C9B" w:rsidRPr="00FF002E" w:rsidRDefault="00167C9B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7C9B" w:rsidRPr="00FF002E" w:rsidRDefault="00167C9B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59</w:t>
            </w:r>
          </w:p>
        </w:tc>
      </w:tr>
      <w:tr w:rsidR="00167C9B" w:rsidTr="00FF002E">
        <w:tc>
          <w:tcPr>
            <w:tcW w:w="2552" w:type="dxa"/>
          </w:tcPr>
          <w:p w:rsidR="00167C9B" w:rsidRPr="00FF002E" w:rsidRDefault="00167C9B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Średnia liczba uczniów na oddział</w:t>
            </w:r>
          </w:p>
          <w:p w:rsidR="00167C9B" w:rsidRPr="00FF002E" w:rsidRDefault="00167C9B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7C9B" w:rsidRPr="00FF002E" w:rsidRDefault="00167C9B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C9B" w:rsidRPr="00FF002E" w:rsidRDefault="00167C9B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F7F22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3119" w:type="dxa"/>
          </w:tcPr>
          <w:p w:rsidR="00167C9B" w:rsidRPr="00FF002E" w:rsidRDefault="00167C9B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C9B" w:rsidRPr="00FF002E" w:rsidRDefault="00167C9B" w:rsidP="00F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23,66</w:t>
            </w:r>
          </w:p>
        </w:tc>
      </w:tr>
    </w:tbl>
    <w:p w:rsidR="00DF5533" w:rsidRDefault="00DF5533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2CD" w:rsidRDefault="00A45F8D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mieszkalnictwa na terenie gminy</w:t>
      </w:r>
      <w:r w:rsidR="00BF42CD">
        <w:rPr>
          <w:rFonts w:ascii="Times New Roman" w:hAnsi="Times New Roman" w:cs="Times New Roman"/>
          <w:sz w:val="24"/>
          <w:szCs w:val="24"/>
        </w:rPr>
        <w:t xml:space="preserve"> i jego zróżnicowanie na poszczególnych obszarach wpływa na liczb</w:t>
      </w:r>
      <w:r w:rsidR="009C2667">
        <w:rPr>
          <w:rFonts w:ascii="Times New Roman" w:hAnsi="Times New Roman" w:cs="Times New Roman"/>
          <w:sz w:val="24"/>
          <w:szCs w:val="24"/>
        </w:rPr>
        <w:t>ę dzieci zamieszkałą w obwodach</w:t>
      </w:r>
      <w:r w:rsidR="00BF42CD">
        <w:rPr>
          <w:rFonts w:ascii="Times New Roman" w:hAnsi="Times New Roman" w:cs="Times New Roman"/>
          <w:sz w:val="24"/>
          <w:szCs w:val="24"/>
        </w:rPr>
        <w:t xml:space="preserve"> </w:t>
      </w:r>
      <w:r w:rsidR="00F065BA">
        <w:rPr>
          <w:rFonts w:ascii="Times New Roman" w:hAnsi="Times New Roman" w:cs="Times New Roman"/>
          <w:sz w:val="24"/>
          <w:szCs w:val="24"/>
        </w:rPr>
        <w:t xml:space="preserve">i </w:t>
      </w:r>
      <w:r w:rsidR="00BF42CD">
        <w:rPr>
          <w:rFonts w:ascii="Times New Roman" w:hAnsi="Times New Roman" w:cs="Times New Roman"/>
          <w:sz w:val="24"/>
          <w:szCs w:val="24"/>
        </w:rPr>
        <w:t>uczęszcza</w:t>
      </w:r>
      <w:r w:rsidR="00475B1D">
        <w:rPr>
          <w:rFonts w:ascii="Times New Roman" w:hAnsi="Times New Roman" w:cs="Times New Roman"/>
          <w:sz w:val="24"/>
          <w:szCs w:val="24"/>
        </w:rPr>
        <w:t xml:space="preserve">jącą </w:t>
      </w:r>
      <w:r w:rsidR="00BF42CD">
        <w:rPr>
          <w:rFonts w:ascii="Times New Roman" w:hAnsi="Times New Roman" w:cs="Times New Roman"/>
          <w:sz w:val="24"/>
          <w:szCs w:val="24"/>
        </w:rPr>
        <w:t xml:space="preserve">do szkół. </w:t>
      </w:r>
      <w:r w:rsidR="00475B1D">
        <w:rPr>
          <w:rFonts w:ascii="Times New Roman" w:hAnsi="Times New Roman" w:cs="Times New Roman"/>
          <w:sz w:val="24"/>
          <w:szCs w:val="24"/>
        </w:rPr>
        <w:t>Ta sytuacja  znacząco różnicowała</w:t>
      </w:r>
      <w:r w:rsidR="00BF42CD">
        <w:rPr>
          <w:rFonts w:ascii="Times New Roman" w:hAnsi="Times New Roman" w:cs="Times New Roman"/>
          <w:sz w:val="24"/>
          <w:szCs w:val="24"/>
        </w:rPr>
        <w:t xml:space="preserve"> warunki nauki i pracy w szkołach</w:t>
      </w:r>
      <w:r w:rsidR="00475B1D">
        <w:rPr>
          <w:rFonts w:ascii="Times New Roman" w:hAnsi="Times New Roman" w:cs="Times New Roman"/>
          <w:sz w:val="24"/>
          <w:szCs w:val="24"/>
        </w:rPr>
        <w:t xml:space="preserve">  oraz </w:t>
      </w:r>
      <w:r w:rsidR="00BF42CD">
        <w:rPr>
          <w:rFonts w:ascii="Times New Roman" w:hAnsi="Times New Roman" w:cs="Times New Roman"/>
          <w:sz w:val="24"/>
          <w:szCs w:val="24"/>
        </w:rPr>
        <w:t>możliwość zorganizowania nauki</w:t>
      </w:r>
      <w:r w:rsidR="00475B1D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BF42CD">
        <w:rPr>
          <w:rFonts w:ascii="Times New Roman" w:hAnsi="Times New Roman" w:cs="Times New Roman"/>
          <w:sz w:val="24"/>
          <w:szCs w:val="24"/>
        </w:rPr>
        <w:t>opieki</w:t>
      </w:r>
      <w:r w:rsidR="00475B1D">
        <w:rPr>
          <w:rFonts w:ascii="Times New Roman" w:hAnsi="Times New Roman" w:cs="Times New Roman"/>
          <w:sz w:val="24"/>
          <w:szCs w:val="24"/>
        </w:rPr>
        <w:t xml:space="preserve"> </w:t>
      </w:r>
      <w:r w:rsidR="00BF42CD">
        <w:rPr>
          <w:rFonts w:ascii="Times New Roman" w:hAnsi="Times New Roman" w:cs="Times New Roman"/>
          <w:sz w:val="24"/>
          <w:szCs w:val="24"/>
        </w:rPr>
        <w:t xml:space="preserve">w systemie </w:t>
      </w:r>
      <w:proofErr w:type="spellStart"/>
      <w:r w:rsidR="00C72DB7">
        <w:rPr>
          <w:rFonts w:ascii="Times New Roman" w:hAnsi="Times New Roman" w:cs="Times New Roman"/>
          <w:sz w:val="24"/>
          <w:szCs w:val="24"/>
        </w:rPr>
        <w:t>bezzmianowym</w:t>
      </w:r>
      <w:proofErr w:type="spellEnd"/>
      <w:r w:rsidR="00BF42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92D" w:rsidRDefault="00BF42CD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stworzenia uczniom porównywalnych warunków do nauki</w:t>
      </w:r>
      <w:r w:rsidR="009C26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 wykorzystaniem posiadanych zasobów szkół, 30 stycznia 2013 roku</w:t>
      </w:r>
      <w:r w:rsidR="00475B1D">
        <w:rPr>
          <w:rFonts w:ascii="Times New Roman" w:hAnsi="Times New Roman" w:cs="Times New Roman"/>
          <w:sz w:val="24"/>
          <w:szCs w:val="24"/>
        </w:rPr>
        <w:t xml:space="preserve"> z inicjatywy Burmistrza</w:t>
      </w:r>
      <w:r w:rsidR="00584537">
        <w:rPr>
          <w:rFonts w:ascii="Times New Roman" w:hAnsi="Times New Roman" w:cs="Times New Roman"/>
          <w:sz w:val="24"/>
          <w:szCs w:val="24"/>
        </w:rPr>
        <w:t>,</w:t>
      </w:r>
      <w:r w:rsidR="00475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 Miejska</w:t>
      </w:r>
      <w:r w:rsidR="00475B1D">
        <w:rPr>
          <w:rFonts w:ascii="Times New Roman" w:hAnsi="Times New Roman" w:cs="Times New Roman"/>
          <w:sz w:val="24"/>
          <w:szCs w:val="24"/>
        </w:rPr>
        <w:t xml:space="preserve"> </w:t>
      </w:r>
      <w:r w:rsidR="009B078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w Serocku pod</w:t>
      </w:r>
      <w:r w:rsidR="00475B1D">
        <w:rPr>
          <w:rFonts w:ascii="Times New Roman" w:hAnsi="Times New Roman" w:cs="Times New Roman"/>
          <w:sz w:val="24"/>
          <w:szCs w:val="24"/>
        </w:rPr>
        <w:t>ję</w:t>
      </w:r>
      <w:r>
        <w:rPr>
          <w:rFonts w:ascii="Times New Roman" w:hAnsi="Times New Roman" w:cs="Times New Roman"/>
          <w:sz w:val="24"/>
          <w:szCs w:val="24"/>
        </w:rPr>
        <w:t>ła uchwałę o zmianie obwodów szkolnych</w:t>
      </w:r>
      <w:r w:rsidR="001126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polegającą na wyłączeniu</w:t>
      </w:r>
      <w:r w:rsidR="00475B1D">
        <w:rPr>
          <w:rFonts w:ascii="Times New Roman" w:hAnsi="Times New Roman" w:cs="Times New Roman"/>
          <w:sz w:val="24"/>
          <w:szCs w:val="24"/>
        </w:rPr>
        <w:t xml:space="preserve"> </w:t>
      </w:r>
      <w:r w:rsidR="009B078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z obwodu S</w:t>
      </w:r>
      <w:r w:rsidR="0011268A">
        <w:rPr>
          <w:rFonts w:ascii="Times New Roman" w:hAnsi="Times New Roman" w:cs="Times New Roman"/>
          <w:sz w:val="24"/>
          <w:szCs w:val="24"/>
        </w:rPr>
        <w:t xml:space="preserve">zkoły Podstawowej w </w:t>
      </w:r>
      <w:r>
        <w:rPr>
          <w:rFonts w:ascii="Times New Roman" w:hAnsi="Times New Roman" w:cs="Times New Roman"/>
          <w:sz w:val="24"/>
          <w:szCs w:val="24"/>
        </w:rPr>
        <w:t>Jadwisin</w:t>
      </w:r>
      <w:r w:rsidR="0011268A"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t xml:space="preserve"> miejscowości  przylegających do obwodu S</w:t>
      </w:r>
      <w:r w:rsidR="0011268A">
        <w:rPr>
          <w:rFonts w:ascii="Times New Roman" w:hAnsi="Times New Roman" w:cs="Times New Roman"/>
          <w:sz w:val="24"/>
          <w:szCs w:val="24"/>
        </w:rPr>
        <w:t xml:space="preserve">zkoły Podstawowej </w:t>
      </w:r>
      <w:r>
        <w:rPr>
          <w:rFonts w:ascii="Times New Roman" w:hAnsi="Times New Roman" w:cs="Times New Roman"/>
          <w:sz w:val="24"/>
          <w:szCs w:val="24"/>
        </w:rPr>
        <w:t>w Zegrzu i  włączen</w:t>
      </w:r>
      <w:r w:rsidR="00DB46D6">
        <w:rPr>
          <w:rFonts w:ascii="Times New Roman" w:hAnsi="Times New Roman" w:cs="Times New Roman"/>
          <w:sz w:val="24"/>
          <w:szCs w:val="24"/>
        </w:rPr>
        <w:t xml:space="preserve">iu ich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DB46D6">
        <w:rPr>
          <w:rFonts w:ascii="Times New Roman" w:hAnsi="Times New Roman" w:cs="Times New Roman"/>
          <w:sz w:val="24"/>
          <w:szCs w:val="24"/>
        </w:rPr>
        <w:t xml:space="preserve"> obwodu 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11268A">
        <w:rPr>
          <w:rFonts w:ascii="Times New Roman" w:hAnsi="Times New Roman" w:cs="Times New Roman"/>
          <w:sz w:val="24"/>
          <w:szCs w:val="24"/>
        </w:rPr>
        <w:t xml:space="preserve">zkoły Podstawowej </w:t>
      </w:r>
      <w:r>
        <w:rPr>
          <w:rFonts w:ascii="Times New Roman" w:hAnsi="Times New Roman" w:cs="Times New Roman"/>
          <w:sz w:val="24"/>
          <w:szCs w:val="24"/>
        </w:rPr>
        <w:t xml:space="preserve">w Zegrzu. Zmiana obwodów szkolnych była procesem społecznym </w:t>
      </w:r>
      <w:r w:rsidR="00CE3887">
        <w:rPr>
          <w:rFonts w:ascii="Times New Roman" w:hAnsi="Times New Roman" w:cs="Times New Roman"/>
          <w:sz w:val="24"/>
          <w:szCs w:val="24"/>
        </w:rPr>
        <w:t>poprzedzonym wieloma s</w:t>
      </w:r>
      <w:r w:rsidR="0011268A">
        <w:rPr>
          <w:rFonts w:ascii="Times New Roman" w:hAnsi="Times New Roman" w:cs="Times New Roman"/>
          <w:sz w:val="24"/>
          <w:szCs w:val="24"/>
        </w:rPr>
        <w:t xml:space="preserve">potkaniami środowisk szkolnych i </w:t>
      </w:r>
      <w:r w:rsidR="00CE3887">
        <w:rPr>
          <w:rFonts w:ascii="Times New Roman" w:hAnsi="Times New Roman" w:cs="Times New Roman"/>
          <w:sz w:val="24"/>
          <w:szCs w:val="24"/>
        </w:rPr>
        <w:t>lokalnych z przedstawicielami gminy</w:t>
      </w:r>
      <w:r w:rsidR="00752155">
        <w:rPr>
          <w:rFonts w:ascii="Times New Roman" w:hAnsi="Times New Roman" w:cs="Times New Roman"/>
          <w:sz w:val="24"/>
          <w:szCs w:val="24"/>
        </w:rPr>
        <w:t xml:space="preserve"> </w:t>
      </w:r>
      <w:r w:rsidR="00CE3887">
        <w:rPr>
          <w:rFonts w:ascii="Times New Roman" w:hAnsi="Times New Roman" w:cs="Times New Roman"/>
          <w:sz w:val="24"/>
          <w:szCs w:val="24"/>
        </w:rPr>
        <w:t>odpowiedzialnymi za oświatę</w:t>
      </w:r>
      <w:r w:rsidR="00752155">
        <w:rPr>
          <w:rFonts w:ascii="Times New Roman" w:hAnsi="Times New Roman" w:cs="Times New Roman"/>
          <w:sz w:val="24"/>
          <w:szCs w:val="24"/>
        </w:rPr>
        <w:t xml:space="preserve">, </w:t>
      </w:r>
      <w:r w:rsidR="00CE3887">
        <w:rPr>
          <w:rFonts w:ascii="Times New Roman" w:hAnsi="Times New Roman" w:cs="Times New Roman"/>
          <w:sz w:val="24"/>
          <w:szCs w:val="24"/>
        </w:rPr>
        <w:t xml:space="preserve"> co łagodziło napięcia i było okazją do merytorycznej argumentacji.</w:t>
      </w:r>
      <w:r w:rsidR="005E0110">
        <w:rPr>
          <w:rFonts w:ascii="Times New Roman" w:hAnsi="Times New Roman" w:cs="Times New Roman"/>
          <w:sz w:val="24"/>
          <w:szCs w:val="24"/>
        </w:rPr>
        <w:t xml:space="preserve"> Wprowadzona zmiana zacznie obowiązywać </w:t>
      </w:r>
      <w:r w:rsidR="007D6307">
        <w:rPr>
          <w:rFonts w:ascii="Times New Roman" w:hAnsi="Times New Roman" w:cs="Times New Roman"/>
          <w:sz w:val="24"/>
          <w:szCs w:val="24"/>
        </w:rPr>
        <w:t>od 1.09.2014 r., aby umożliwić dzieciom naturalne wejście w nowe środowisko szkolne, poprzez „oddział przedszkolny”, który został utworzony od 1 września 2013 r., przy Szkole Podstawowej w Zegrzu.</w:t>
      </w:r>
    </w:p>
    <w:p w:rsidR="00584537" w:rsidRDefault="00CE3887" w:rsidP="00BF09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7">
        <w:rPr>
          <w:rFonts w:ascii="Times New Roman" w:hAnsi="Times New Roman" w:cs="Times New Roman"/>
          <w:b/>
          <w:sz w:val="24"/>
          <w:szCs w:val="24"/>
        </w:rPr>
        <w:t>Edukacja uczniów niepełnosprawnych</w:t>
      </w:r>
      <w:r w:rsidR="00BF42CD" w:rsidRPr="00CE3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E3F" w:rsidRPr="00584537" w:rsidRDefault="00584537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537">
        <w:rPr>
          <w:rFonts w:ascii="Times New Roman" w:hAnsi="Times New Roman" w:cs="Times New Roman"/>
          <w:sz w:val="24"/>
          <w:szCs w:val="24"/>
        </w:rPr>
        <w:t>W</w:t>
      </w:r>
      <w:r w:rsidR="00BF42CD" w:rsidRPr="00584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ostatnich latach wśród populacji dzieci i młodzieży szkolnej wzrasta liczba osób                  z </w:t>
      </w:r>
      <w:r w:rsidR="00D65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0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które wymagają specjalnych potrzeb edukacyjnych. W obwodzie każdej ze szkół znajdują się dzieci wykazujące specjalne potrzeby edukacyjne. Istota potrzeb rozwojowych dziecka</w:t>
      </w:r>
      <w:r w:rsidR="00446535">
        <w:rPr>
          <w:rFonts w:ascii="Times New Roman" w:hAnsi="Times New Roman" w:cs="Times New Roman"/>
          <w:sz w:val="24"/>
          <w:szCs w:val="24"/>
        </w:rPr>
        <w:t>, ich rodzaj oraz społeczne postrzeganie</w:t>
      </w:r>
      <w:r>
        <w:rPr>
          <w:rFonts w:ascii="Times New Roman" w:hAnsi="Times New Roman" w:cs="Times New Roman"/>
          <w:sz w:val="24"/>
          <w:szCs w:val="24"/>
        </w:rPr>
        <w:t xml:space="preserve"> niepełnosprawności</w:t>
      </w:r>
      <w:r w:rsidR="00446535">
        <w:rPr>
          <w:rFonts w:ascii="Times New Roman" w:hAnsi="Times New Roman" w:cs="Times New Roman"/>
          <w:sz w:val="24"/>
          <w:szCs w:val="24"/>
        </w:rPr>
        <w:t>,</w:t>
      </w:r>
      <w:r w:rsidR="003940EF">
        <w:rPr>
          <w:rFonts w:ascii="Times New Roman" w:hAnsi="Times New Roman" w:cs="Times New Roman"/>
          <w:sz w:val="24"/>
          <w:szCs w:val="24"/>
        </w:rPr>
        <w:t xml:space="preserve"> wymaga organizowania</w:t>
      </w:r>
      <w:r w:rsidR="003C7D69">
        <w:rPr>
          <w:rFonts w:ascii="Times New Roman" w:hAnsi="Times New Roman" w:cs="Times New Roman"/>
          <w:sz w:val="24"/>
          <w:szCs w:val="24"/>
        </w:rPr>
        <w:t xml:space="preserve"> miejsc do nauki tych dzieci</w:t>
      </w:r>
      <w:r w:rsidR="00B66E3F">
        <w:rPr>
          <w:rFonts w:ascii="Times New Roman" w:hAnsi="Times New Roman" w:cs="Times New Roman"/>
          <w:sz w:val="24"/>
          <w:szCs w:val="24"/>
        </w:rPr>
        <w:t xml:space="preserve"> jak najbliżej środowiska, w którym żyją.</w:t>
      </w:r>
    </w:p>
    <w:p w:rsidR="00CE3887" w:rsidRDefault="003940EF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2012 roku zbieraliśmy </w:t>
      </w:r>
      <w:r w:rsidR="00CE3887">
        <w:rPr>
          <w:rFonts w:ascii="Times New Roman" w:hAnsi="Times New Roman" w:cs="Times New Roman"/>
          <w:sz w:val="24"/>
          <w:szCs w:val="24"/>
        </w:rPr>
        <w:t>doświadczenia i</w:t>
      </w:r>
      <w:r w:rsidR="009C2667">
        <w:rPr>
          <w:rFonts w:ascii="Times New Roman" w:hAnsi="Times New Roman" w:cs="Times New Roman"/>
          <w:sz w:val="24"/>
          <w:szCs w:val="24"/>
        </w:rPr>
        <w:t xml:space="preserve"> poszerzaliśmy </w:t>
      </w:r>
      <w:r w:rsidR="00CE3887">
        <w:rPr>
          <w:rFonts w:ascii="Times New Roman" w:hAnsi="Times New Roman" w:cs="Times New Roman"/>
          <w:sz w:val="24"/>
          <w:szCs w:val="24"/>
        </w:rPr>
        <w:t>wiedzę</w:t>
      </w:r>
      <w:r>
        <w:rPr>
          <w:rFonts w:ascii="Times New Roman" w:hAnsi="Times New Roman" w:cs="Times New Roman"/>
          <w:sz w:val="24"/>
          <w:szCs w:val="24"/>
        </w:rPr>
        <w:t xml:space="preserve"> w celu przygotowywania </w:t>
      </w:r>
      <w:r w:rsidR="00CE3887">
        <w:rPr>
          <w:rFonts w:ascii="Times New Roman" w:hAnsi="Times New Roman" w:cs="Times New Roman"/>
          <w:sz w:val="24"/>
          <w:szCs w:val="24"/>
        </w:rPr>
        <w:t xml:space="preserve"> się do stosowania</w:t>
      </w:r>
      <w:r w:rsidR="00752155">
        <w:rPr>
          <w:rFonts w:ascii="Times New Roman" w:hAnsi="Times New Roman" w:cs="Times New Roman"/>
          <w:sz w:val="24"/>
          <w:szCs w:val="24"/>
        </w:rPr>
        <w:t xml:space="preserve"> </w:t>
      </w:r>
      <w:r w:rsidR="00CE3887">
        <w:rPr>
          <w:rFonts w:ascii="Times New Roman" w:hAnsi="Times New Roman" w:cs="Times New Roman"/>
          <w:sz w:val="24"/>
          <w:szCs w:val="24"/>
        </w:rPr>
        <w:t>w większym wymiarze edukacji włączającej i twor</w:t>
      </w:r>
      <w:r w:rsidR="003D19AB">
        <w:rPr>
          <w:rFonts w:ascii="Times New Roman" w:hAnsi="Times New Roman" w:cs="Times New Roman"/>
          <w:sz w:val="24"/>
          <w:szCs w:val="24"/>
        </w:rPr>
        <w:t>zenia</w:t>
      </w:r>
      <w:r w:rsidR="00CE3887">
        <w:rPr>
          <w:rFonts w:ascii="Times New Roman" w:hAnsi="Times New Roman" w:cs="Times New Roman"/>
          <w:sz w:val="24"/>
          <w:szCs w:val="24"/>
        </w:rPr>
        <w:t xml:space="preserve"> warunków do edukacji dzieci niepełnosprawnych</w:t>
      </w:r>
      <w:r>
        <w:rPr>
          <w:rFonts w:ascii="Times New Roman" w:hAnsi="Times New Roman" w:cs="Times New Roman"/>
          <w:sz w:val="24"/>
          <w:szCs w:val="24"/>
        </w:rPr>
        <w:t xml:space="preserve"> w placówkach ogólnodostępnych.</w:t>
      </w:r>
      <w:r w:rsidR="00D659E8">
        <w:rPr>
          <w:rFonts w:ascii="Times New Roman" w:hAnsi="Times New Roman" w:cs="Times New Roman"/>
          <w:sz w:val="24"/>
          <w:szCs w:val="24"/>
        </w:rPr>
        <w:t xml:space="preserve"> </w:t>
      </w:r>
      <w:r w:rsidR="00CE3887">
        <w:rPr>
          <w:rFonts w:ascii="Times New Roman" w:hAnsi="Times New Roman" w:cs="Times New Roman"/>
          <w:sz w:val="24"/>
          <w:szCs w:val="24"/>
        </w:rPr>
        <w:t>Edukacja włączająca polega na tym, że szkoła</w:t>
      </w:r>
      <w:r w:rsidR="008365C0" w:rsidRPr="008365C0">
        <w:rPr>
          <w:rFonts w:ascii="Times New Roman" w:hAnsi="Times New Roman" w:cs="Times New Roman"/>
          <w:sz w:val="24"/>
          <w:szCs w:val="24"/>
        </w:rPr>
        <w:t xml:space="preserve"> </w:t>
      </w:r>
      <w:r w:rsidR="008365C0">
        <w:rPr>
          <w:rFonts w:ascii="Times New Roman" w:hAnsi="Times New Roman" w:cs="Times New Roman"/>
          <w:sz w:val="24"/>
          <w:szCs w:val="24"/>
        </w:rPr>
        <w:t xml:space="preserve">z klasami ogólnymi, </w:t>
      </w:r>
      <w:r w:rsidR="00CE3887">
        <w:rPr>
          <w:rFonts w:ascii="Times New Roman" w:hAnsi="Times New Roman" w:cs="Times New Roman"/>
          <w:sz w:val="24"/>
          <w:szCs w:val="24"/>
        </w:rPr>
        <w:t>przystosowuje się do p</w:t>
      </w:r>
      <w:r w:rsidR="00752155">
        <w:rPr>
          <w:rFonts w:ascii="Times New Roman" w:hAnsi="Times New Roman" w:cs="Times New Roman"/>
          <w:sz w:val="24"/>
          <w:szCs w:val="24"/>
        </w:rPr>
        <w:t>otrzeb dzieci niepełnosprawnych</w:t>
      </w:r>
      <w:r w:rsidR="00836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535" w:rsidRDefault="0072629B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dniach 22 i 23 listopada 2012 roku dyrektorzy szkół i  przedszkoli, pedagodzy szkolni, nauczyciele pracujący z uczniami niepełnosprawnymi brali udział w konferencji poświęconej edukacji włączającej jako</w:t>
      </w:r>
      <w:r w:rsidR="003940EF">
        <w:rPr>
          <w:rFonts w:ascii="Times New Roman" w:hAnsi="Times New Roman" w:cs="Times New Roman"/>
          <w:sz w:val="24"/>
          <w:szCs w:val="24"/>
        </w:rPr>
        <w:t xml:space="preserve"> jednej ze ścieżek edukacji. M</w:t>
      </w:r>
      <w:r>
        <w:rPr>
          <w:rFonts w:ascii="Times New Roman" w:hAnsi="Times New Roman" w:cs="Times New Roman"/>
          <w:sz w:val="24"/>
          <w:szCs w:val="24"/>
        </w:rPr>
        <w:t>ogli zobaczyć</w:t>
      </w:r>
      <w:r w:rsidR="004B353D">
        <w:rPr>
          <w:rFonts w:ascii="Times New Roman" w:hAnsi="Times New Roman" w:cs="Times New Roman"/>
          <w:sz w:val="24"/>
          <w:szCs w:val="24"/>
        </w:rPr>
        <w:t xml:space="preserve"> szkołę, w której </w:t>
      </w:r>
      <w:r w:rsidR="009C2667">
        <w:rPr>
          <w:rFonts w:ascii="Times New Roman" w:hAnsi="Times New Roman" w:cs="Times New Roman"/>
          <w:sz w:val="24"/>
          <w:szCs w:val="24"/>
        </w:rPr>
        <w:t>na co dzień stosuje się edukację włączającą</w:t>
      </w:r>
      <w:r w:rsidR="004B353D">
        <w:rPr>
          <w:rFonts w:ascii="Times New Roman" w:hAnsi="Times New Roman" w:cs="Times New Roman"/>
          <w:sz w:val="24"/>
          <w:szCs w:val="24"/>
        </w:rPr>
        <w:t xml:space="preserve">, </w:t>
      </w:r>
      <w:r w:rsidR="003940EF">
        <w:rPr>
          <w:rFonts w:ascii="Times New Roman" w:hAnsi="Times New Roman" w:cs="Times New Roman"/>
          <w:sz w:val="24"/>
          <w:szCs w:val="24"/>
        </w:rPr>
        <w:t xml:space="preserve">wymienić  doświadczenia, </w:t>
      </w:r>
      <w:r w:rsidR="004B353D">
        <w:rPr>
          <w:rFonts w:ascii="Times New Roman" w:hAnsi="Times New Roman" w:cs="Times New Roman"/>
          <w:sz w:val="24"/>
          <w:szCs w:val="24"/>
        </w:rPr>
        <w:t>po</w:t>
      </w:r>
      <w:r w:rsidR="003940EF">
        <w:rPr>
          <w:rFonts w:ascii="Times New Roman" w:hAnsi="Times New Roman" w:cs="Times New Roman"/>
          <w:sz w:val="24"/>
          <w:szCs w:val="24"/>
        </w:rPr>
        <w:t xml:space="preserve">dzielić się dobrymi praktykami, wziąć udział w warsztatach. </w:t>
      </w:r>
      <w:r>
        <w:rPr>
          <w:rFonts w:ascii="Times New Roman" w:hAnsi="Times New Roman" w:cs="Times New Roman"/>
          <w:sz w:val="24"/>
          <w:szCs w:val="24"/>
        </w:rPr>
        <w:t xml:space="preserve">Efektem tych działań jest włączenie do edukacji </w:t>
      </w:r>
      <w:r w:rsidR="004B35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w szkołach ogólnodostępnych większej l</w:t>
      </w:r>
      <w:r w:rsidR="003940EF">
        <w:rPr>
          <w:rFonts w:ascii="Times New Roman" w:hAnsi="Times New Roman" w:cs="Times New Roman"/>
          <w:sz w:val="24"/>
          <w:szCs w:val="24"/>
        </w:rPr>
        <w:t>iczby uczniów niepełnosprawnych, p</w:t>
      </w:r>
      <w:r>
        <w:rPr>
          <w:rFonts w:ascii="Times New Roman" w:hAnsi="Times New Roman" w:cs="Times New Roman"/>
          <w:sz w:val="24"/>
          <w:szCs w:val="24"/>
        </w:rPr>
        <w:t xml:space="preserve">odjęcie przez </w:t>
      </w:r>
    </w:p>
    <w:p w:rsidR="006F3CFF" w:rsidRDefault="0072629B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nauczycieli doskonalenia </w:t>
      </w:r>
      <w:r w:rsidR="003940E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formie studiów podyplomowych w</w:t>
      </w:r>
      <w:r w:rsidR="00394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zakresie</w:t>
      </w:r>
      <w:r w:rsidR="003940EF">
        <w:rPr>
          <w:rFonts w:ascii="Times New Roman" w:hAnsi="Times New Roman" w:cs="Times New Roman"/>
          <w:sz w:val="24"/>
          <w:szCs w:val="24"/>
        </w:rPr>
        <w:t xml:space="preserve"> terapii pedagogicznej, wprowadzenie nowych metod pracy </w:t>
      </w:r>
      <w:r w:rsidR="00DB1734">
        <w:rPr>
          <w:rFonts w:ascii="Times New Roman" w:hAnsi="Times New Roman" w:cs="Times New Roman"/>
          <w:sz w:val="24"/>
          <w:szCs w:val="24"/>
        </w:rPr>
        <w:t>– Integracji</w:t>
      </w:r>
      <w:r w:rsidR="004B353D">
        <w:rPr>
          <w:rFonts w:ascii="Times New Roman" w:hAnsi="Times New Roman" w:cs="Times New Roman"/>
          <w:sz w:val="24"/>
          <w:szCs w:val="24"/>
        </w:rPr>
        <w:t xml:space="preserve"> </w:t>
      </w:r>
      <w:r w:rsidR="006F3CFF">
        <w:rPr>
          <w:rFonts w:ascii="Times New Roman" w:hAnsi="Times New Roman" w:cs="Times New Roman"/>
          <w:sz w:val="24"/>
          <w:szCs w:val="24"/>
        </w:rPr>
        <w:t xml:space="preserve"> S</w:t>
      </w:r>
      <w:r w:rsidR="00DB1734">
        <w:rPr>
          <w:rFonts w:ascii="Times New Roman" w:hAnsi="Times New Roman" w:cs="Times New Roman"/>
          <w:sz w:val="24"/>
          <w:szCs w:val="24"/>
        </w:rPr>
        <w:t>ensorycznej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887" w:rsidRDefault="0072629B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1.09.2013 r.</w:t>
      </w:r>
      <w:r w:rsidR="006F3C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utworzono także oddział integracyjny w </w:t>
      </w:r>
      <w:r w:rsidR="00DD0E7A">
        <w:rPr>
          <w:rFonts w:ascii="Times New Roman" w:hAnsi="Times New Roman" w:cs="Times New Roman"/>
          <w:sz w:val="24"/>
          <w:szCs w:val="24"/>
        </w:rPr>
        <w:t xml:space="preserve">Przedszkolu Samorządowym </w:t>
      </w:r>
      <w:r w:rsidR="006F3C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0E7A">
        <w:rPr>
          <w:rFonts w:ascii="Times New Roman" w:hAnsi="Times New Roman" w:cs="Times New Roman"/>
          <w:sz w:val="24"/>
          <w:szCs w:val="24"/>
        </w:rPr>
        <w:t>w Serocku, który jest odpowiedzią na potrzeby dzieci niepełnosprawnych i ich rodziców.</w:t>
      </w:r>
    </w:p>
    <w:p w:rsidR="008A427B" w:rsidRDefault="00DD0E7A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danych statystyczn</w:t>
      </w:r>
      <w:r w:rsidR="006F3CFF">
        <w:rPr>
          <w:rFonts w:ascii="Times New Roman" w:hAnsi="Times New Roman" w:cs="Times New Roman"/>
          <w:sz w:val="24"/>
          <w:szCs w:val="24"/>
        </w:rPr>
        <w:t>ych wynika, że</w:t>
      </w:r>
      <w:r w:rsidR="004B353D">
        <w:rPr>
          <w:rFonts w:ascii="Times New Roman" w:hAnsi="Times New Roman" w:cs="Times New Roman"/>
          <w:sz w:val="24"/>
          <w:szCs w:val="24"/>
        </w:rPr>
        <w:t xml:space="preserve"> na terenie gminy </w:t>
      </w:r>
      <w:r w:rsidR="00D659E8">
        <w:rPr>
          <w:rFonts w:ascii="Times New Roman" w:hAnsi="Times New Roman" w:cs="Times New Roman"/>
          <w:sz w:val="24"/>
          <w:szCs w:val="24"/>
        </w:rPr>
        <w:t xml:space="preserve">także </w:t>
      </w:r>
      <w:r w:rsidR="006F3CFF">
        <w:rPr>
          <w:rFonts w:ascii="Times New Roman" w:hAnsi="Times New Roman" w:cs="Times New Roman"/>
          <w:sz w:val="24"/>
          <w:szCs w:val="24"/>
        </w:rPr>
        <w:t xml:space="preserve"> przybywa dzieci o</w:t>
      </w:r>
      <w:r>
        <w:rPr>
          <w:rFonts w:ascii="Times New Roman" w:hAnsi="Times New Roman" w:cs="Times New Roman"/>
          <w:sz w:val="24"/>
          <w:szCs w:val="24"/>
        </w:rPr>
        <w:t xml:space="preserve"> wyjątkowych potrzebach edukacyjnych i rozwojowych, co dla gminy</w:t>
      </w:r>
      <w:r w:rsidR="00D659E8">
        <w:rPr>
          <w:rFonts w:ascii="Times New Roman" w:hAnsi="Times New Roman" w:cs="Times New Roman"/>
          <w:sz w:val="24"/>
          <w:szCs w:val="24"/>
        </w:rPr>
        <w:t xml:space="preserve"> i placówek oświatowych </w:t>
      </w:r>
      <w:r>
        <w:rPr>
          <w:rFonts w:ascii="Times New Roman" w:hAnsi="Times New Roman" w:cs="Times New Roman"/>
          <w:sz w:val="24"/>
          <w:szCs w:val="24"/>
        </w:rPr>
        <w:t xml:space="preserve"> będzie oznaczało potrzebę znoszenia barier psychologicznych, mentalnych, edukacyjnych, technicznych, organizacyjnych</w:t>
      </w:r>
      <w:r w:rsidR="00E61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architektonicznych, które utrudniają uczniom ze specjalnymi potrzebami edukacyjnymi funkcjonowanie w szkole.</w:t>
      </w:r>
    </w:p>
    <w:p w:rsidR="00BF0930" w:rsidRPr="002B1F16" w:rsidRDefault="00BF0930" w:rsidP="00BF09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F16">
        <w:rPr>
          <w:rFonts w:ascii="Times New Roman" w:hAnsi="Times New Roman" w:cs="Times New Roman"/>
          <w:sz w:val="24"/>
          <w:szCs w:val="24"/>
          <w:u w:val="single"/>
        </w:rPr>
        <w:t>Dowożenie uczniów i wychowanków.</w:t>
      </w:r>
    </w:p>
    <w:p w:rsidR="009C2667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Realizując obowiązek zapewnienia bezpłatnego transpo</w:t>
      </w:r>
      <w:r w:rsidR="00446535">
        <w:rPr>
          <w:rFonts w:ascii="Times New Roman" w:hAnsi="Times New Roman" w:cs="Times New Roman"/>
          <w:sz w:val="24"/>
          <w:szCs w:val="24"/>
        </w:rPr>
        <w:t xml:space="preserve">rtu i opieki w czasie przewozu </w:t>
      </w:r>
      <w:r>
        <w:rPr>
          <w:rFonts w:ascii="Times New Roman" w:hAnsi="Times New Roman" w:cs="Times New Roman"/>
          <w:sz w:val="24"/>
          <w:szCs w:val="24"/>
        </w:rPr>
        <w:t xml:space="preserve">          w sytuacji</w:t>
      </w:r>
      <w:r w:rsidR="004465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kiedy droga dziecka z </w:t>
      </w:r>
      <w:r w:rsidR="009C2667">
        <w:rPr>
          <w:rFonts w:ascii="Times New Roman" w:hAnsi="Times New Roman" w:cs="Times New Roman"/>
          <w:sz w:val="24"/>
          <w:szCs w:val="24"/>
        </w:rPr>
        <w:t xml:space="preserve">domu </w:t>
      </w:r>
      <w:r>
        <w:rPr>
          <w:rFonts w:ascii="Times New Roman" w:hAnsi="Times New Roman" w:cs="Times New Roman"/>
          <w:sz w:val="24"/>
          <w:szCs w:val="24"/>
        </w:rPr>
        <w:t xml:space="preserve">do szkoły przekracza odległości ustawowe lub uzasadniają to względy bezpieczeństwa, w ubiegłym roku dowożono </w:t>
      </w:r>
      <w:r w:rsidR="00B47739" w:rsidRPr="00B47739">
        <w:rPr>
          <w:rFonts w:ascii="Times New Roman" w:hAnsi="Times New Roman" w:cs="Times New Roman"/>
          <w:b/>
          <w:sz w:val="24"/>
          <w:szCs w:val="24"/>
        </w:rPr>
        <w:t>675</w:t>
      </w:r>
      <w:r w:rsidR="00B47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uczniów</w:t>
      </w:r>
      <w:r w:rsidR="0012412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i wychowanków objętych obowiązkiem szkolnym i przedszkolnym</w:t>
      </w:r>
      <w:r w:rsidR="000061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 stanowi </w:t>
      </w:r>
      <w:r w:rsidR="00C01816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%</w:t>
      </w:r>
      <w:r w:rsidR="0000612C">
        <w:rPr>
          <w:rFonts w:ascii="Times New Roman" w:hAnsi="Times New Roman" w:cs="Times New Roman"/>
          <w:sz w:val="24"/>
          <w:szCs w:val="24"/>
        </w:rPr>
        <w:t xml:space="preserve">  ogółu uczniów w szkołach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930" w:rsidRPr="00057800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7800">
        <w:rPr>
          <w:rFonts w:ascii="Times New Roman" w:hAnsi="Times New Roman" w:cs="Times New Roman"/>
          <w:sz w:val="24"/>
          <w:szCs w:val="24"/>
          <w:u w:val="single"/>
        </w:rPr>
        <w:t>Dowożenie uczniów niepełnosprawnych.</w:t>
      </w:r>
    </w:p>
    <w:p w:rsidR="00BF0930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</w:t>
      </w:r>
      <w:r w:rsidR="00F771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F7719C">
        <w:rPr>
          <w:rFonts w:ascii="Times New Roman" w:hAnsi="Times New Roman" w:cs="Times New Roman"/>
          <w:sz w:val="24"/>
          <w:szCs w:val="24"/>
        </w:rPr>
        <w:t>3</w:t>
      </w:r>
      <w:r w:rsidRPr="00757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obowiązek dowożenia uczniów niepeł</w:t>
      </w:r>
      <w:r w:rsidR="00285D82">
        <w:rPr>
          <w:rFonts w:ascii="Times New Roman" w:hAnsi="Times New Roman" w:cs="Times New Roman"/>
          <w:sz w:val="24"/>
          <w:szCs w:val="24"/>
        </w:rPr>
        <w:t>nosprawnych realizowano dowożąc</w:t>
      </w:r>
      <w:r w:rsidR="002B5590">
        <w:rPr>
          <w:rFonts w:ascii="Times New Roman" w:hAnsi="Times New Roman" w:cs="Times New Roman"/>
          <w:sz w:val="24"/>
          <w:szCs w:val="24"/>
        </w:rPr>
        <w:t>:</w:t>
      </w:r>
      <w:r w:rsidR="00285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5D82">
        <w:rPr>
          <w:rFonts w:ascii="Times New Roman" w:hAnsi="Times New Roman" w:cs="Times New Roman"/>
          <w:sz w:val="24"/>
          <w:szCs w:val="24"/>
        </w:rPr>
        <w:t xml:space="preserve">4 uczniów do </w:t>
      </w:r>
      <w:r>
        <w:rPr>
          <w:rFonts w:ascii="Times New Roman" w:hAnsi="Times New Roman" w:cs="Times New Roman"/>
          <w:sz w:val="24"/>
          <w:szCs w:val="24"/>
        </w:rPr>
        <w:t xml:space="preserve">Powiatowego Zespołu Szkół i Placówek Specjalnych </w:t>
      </w:r>
      <w:r w:rsidR="00285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Legionowie</w:t>
      </w:r>
      <w:r w:rsidR="00285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6B6">
        <w:rPr>
          <w:rFonts w:ascii="Times New Roman" w:hAnsi="Times New Roman" w:cs="Times New Roman"/>
          <w:sz w:val="24"/>
          <w:szCs w:val="24"/>
        </w:rPr>
        <w:t>oraz zwracając</w:t>
      </w:r>
      <w:r w:rsidR="00FF1AE8">
        <w:rPr>
          <w:rFonts w:ascii="Times New Roman" w:hAnsi="Times New Roman" w:cs="Times New Roman"/>
          <w:sz w:val="24"/>
          <w:szCs w:val="24"/>
        </w:rPr>
        <w:t xml:space="preserve"> 3 rodzicom </w:t>
      </w:r>
      <w:r w:rsidR="00BC46B6">
        <w:rPr>
          <w:rFonts w:ascii="Times New Roman" w:hAnsi="Times New Roman" w:cs="Times New Roman"/>
          <w:sz w:val="24"/>
          <w:szCs w:val="24"/>
        </w:rPr>
        <w:t>koszty d</w:t>
      </w:r>
      <w:r w:rsidR="00285D82">
        <w:rPr>
          <w:rFonts w:ascii="Times New Roman" w:hAnsi="Times New Roman" w:cs="Times New Roman"/>
          <w:sz w:val="24"/>
          <w:szCs w:val="24"/>
        </w:rPr>
        <w:t>owożenia dziecka do przedszkola/</w:t>
      </w:r>
      <w:r w:rsidR="00BC46B6">
        <w:rPr>
          <w:rFonts w:ascii="Times New Roman" w:hAnsi="Times New Roman" w:cs="Times New Roman"/>
          <w:sz w:val="24"/>
          <w:szCs w:val="24"/>
        </w:rPr>
        <w:t>szkoły</w:t>
      </w:r>
      <w:r w:rsidR="00FF1AE8">
        <w:rPr>
          <w:rFonts w:ascii="Times New Roman" w:hAnsi="Times New Roman" w:cs="Times New Roman"/>
          <w:sz w:val="24"/>
          <w:szCs w:val="24"/>
        </w:rPr>
        <w:t xml:space="preserve"> w Legionowie      i Zegrzu. L</w:t>
      </w:r>
      <w:r>
        <w:rPr>
          <w:rFonts w:ascii="Times New Roman" w:hAnsi="Times New Roman" w:cs="Times New Roman"/>
          <w:sz w:val="24"/>
          <w:szCs w:val="24"/>
        </w:rPr>
        <w:t>iczba uczniów niepełnosprawnych dowożonych do placówek, w których realizują obowiązek szkolny lub przedszkolny</w:t>
      </w:r>
      <w:r w:rsidR="00285D82">
        <w:rPr>
          <w:rFonts w:ascii="Times New Roman" w:hAnsi="Times New Roman" w:cs="Times New Roman"/>
          <w:sz w:val="24"/>
          <w:szCs w:val="24"/>
        </w:rPr>
        <w:t xml:space="preserve"> wzrosła o dwóch uczniów, </w:t>
      </w:r>
      <w:r>
        <w:rPr>
          <w:rFonts w:ascii="Times New Roman" w:hAnsi="Times New Roman" w:cs="Times New Roman"/>
          <w:sz w:val="24"/>
          <w:szCs w:val="24"/>
        </w:rPr>
        <w:t>przybywa uczniów wymagających specjalnych warunków dowozu, z uwagi na stopień niepełnosprawności.</w:t>
      </w:r>
    </w:p>
    <w:p w:rsidR="008A427B" w:rsidRDefault="008A427B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27B" w:rsidRDefault="008A427B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27B" w:rsidRDefault="008A427B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27B" w:rsidRDefault="008A427B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7B5" w:rsidRDefault="002A77B5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7B5" w:rsidRDefault="002A77B5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27B" w:rsidRDefault="008A427B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930" w:rsidRPr="002B1F16" w:rsidRDefault="00BF0930" w:rsidP="00BF09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1F1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Kadra i system doskonalenia zawodowego </w:t>
      </w:r>
    </w:p>
    <w:p w:rsidR="00BF0930" w:rsidRPr="00831E9A" w:rsidRDefault="00BF0930" w:rsidP="00BF09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E9A">
        <w:rPr>
          <w:rFonts w:ascii="Times New Roman" w:hAnsi="Times New Roman" w:cs="Times New Roman"/>
          <w:b/>
          <w:sz w:val="24"/>
          <w:szCs w:val="24"/>
        </w:rPr>
        <w:t>Etaty i liczba zatrudnionych nauczycieli.</w:t>
      </w:r>
    </w:p>
    <w:p w:rsidR="00BF0930" w:rsidRDefault="00BF0930" w:rsidP="00BF0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nr 9</w:t>
      </w:r>
      <w:r w:rsidRPr="00EE75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Liczba etatów </w:t>
      </w:r>
      <w:r w:rsidRPr="00EE75FC">
        <w:rPr>
          <w:rFonts w:ascii="Times New Roman" w:hAnsi="Times New Roman" w:cs="Times New Roman"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>skich wg stopni</w:t>
      </w:r>
      <w:r w:rsidRPr="00EE75FC">
        <w:rPr>
          <w:rFonts w:ascii="Times New Roman" w:hAnsi="Times New Roman" w:cs="Times New Roman"/>
          <w:sz w:val="24"/>
          <w:szCs w:val="24"/>
        </w:rPr>
        <w:t xml:space="preserve"> awansu zawodowego w </w:t>
      </w:r>
      <w:r>
        <w:rPr>
          <w:rFonts w:ascii="Times New Roman" w:hAnsi="Times New Roman" w:cs="Times New Roman"/>
          <w:sz w:val="24"/>
          <w:szCs w:val="24"/>
        </w:rPr>
        <w:t xml:space="preserve">ostatnich </w:t>
      </w:r>
    </w:p>
    <w:p w:rsidR="00BF0930" w:rsidRPr="007E10A4" w:rsidRDefault="00BF0930" w:rsidP="00BF0930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trzech latach </w:t>
      </w:r>
      <w:r w:rsidRPr="00EE75FC">
        <w:rPr>
          <w:rFonts w:ascii="Times New Roman" w:hAnsi="Times New Roman" w:cs="Times New Roman"/>
          <w:sz w:val="24"/>
          <w:szCs w:val="24"/>
        </w:rPr>
        <w:t xml:space="preserve">szkolnym </w:t>
      </w:r>
      <w:r w:rsidRPr="007E10A4">
        <w:rPr>
          <w:rFonts w:ascii="Times New Roman" w:hAnsi="Times New Roman" w:cs="Times New Roman"/>
          <w:i/>
          <w:iCs/>
          <w:sz w:val="20"/>
          <w:szCs w:val="20"/>
        </w:rPr>
        <w:t>(stan na 30 września danego roku  – dane do SIO).</w:t>
      </w:r>
    </w:p>
    <w:tbl>
      <w:tblPr>
        <w:tblW w:w="5463" w:type="pct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8"/>
        <w:gridCol w:w="1985"/>
        <w:gridCol w:w="960"/>
        <w:gridCol w:w="1064"/>
        <w:gridCol w:w="1579"/>
        <w:gridCol w:w="1419"/>
        <w:gridCol w:w="1683"/>
      </w:tblGrid>
      <w:tr w:rsidR="00BF0930" w:rsidRPr="007E10A4" w:rsidTr="00E61291">
        <w:trPr>
          <w:trHeight w:val="226"/>
        </w:trPr>
        <w:tc>
          <w:tcPr>
            <w:tcW w:w="719" w:type="pct"/>
            <w:vAlign w:val="center"/>
          </w:tcPr>
          <w:p w:rsidR="00BF0930" w:rsidRPr="007E10A4" w:rsidRDefault="00BF0930" w:rsidP="00D32A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A4">
              <w:rPr>
                <w:rFonts w:ascii="Times New Roman" w:hAnsi="Times New Roman" w:cs="Times New Roman"/>
                <w:sz w:val="24"/>
                <w:szCs w:val="24"/>
              </w:rPr>
              <w:t xml:space="preserve">Rok szkolny </w:t>
            </w:r>
          </w:p>
        </w:tc>
        <w:tc>
          <w:tcPr>
            <w:tcW w:w="978" w:type="pct"/>
            <w:vAlign w:val="center"/>
          </w:tcPr>
          <w:p w:rsidR="00BF0930" w:rsidRPr="001019C4" w:rsidRDefault="00BF0930" w:rsidP="00D32A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C4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473" w:type="pct"/>
            <w:vAlign w:val="center"/>
          </w:tcPr>
          <w:p w:rsidR="00BF0930" w:rsidRPr="007E10A4" w:rsidRDefault="00BF0930" w:rsidP="00D32A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A4">
              <w:rPr>
                <w:rFonts w:ascii="Times New Roman" w:hAnsi="Times New Roman" w:cs="Times New Roman"/>
                <w:sz w:val="24"/>
                <w:szCs w:val="24"/>
              </w:rPr>
              <w:t>Bez stopnia</w:t>
            </w:r>
          </w:p>
        </w:tc>
        <w:tc>
          <w:tcPr>
            <w:tcW w:w="524" w:type="pct"/>
            <w:vAlign w:val="center"/>
          </w:tcPr>
          <w:p w:rsidR="00BF0930" w:rsidRPr="007E10A4" w:rsidRDefault="00BF0930" w:rsidP="00D32A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A4">
              <w:rPr>
                <w:rFonts w:ascii="Times New Roman" w:hAnsi="Times New Roman" w:cs="Times New Roman"/>
                <w:sz w:val="24"/>
                <w:szCs w:val="24"/>
              </w:rPr>
              <w:t>Stażysta</w:t>
            </w:r>
          </w:p>
        </w:tc>
        <w:tc>
          <w:tcPr>
            <w:tcW w:w="778" w:type="pct"/>
            <w:vAlign w:val="center"/>
          </w:tcPr>
          <w:p w:rsidR="00BF0930" w:rsidRPr="007E10A4" w:rsidRDefault="00BF0930" w:rsidP="00D32A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A4">
              <w:rPr>
                <w:rFonts w:ascii="Times New Roman" w:hAnsi="Times New Roman" w:cs="Times New Roman"/>
                <w:sz w:val="24"/>
                <w:szCs w:val="24"/>
              </w:rPr>
              <w:t>Kontraktowy</w:t>
            </w:r>
          </w:p>
        </w:tc>
        <w:tc>
          <w:tcPr>
            <w:tcW w:w="699" w:type="pct"/>
            <w:vAlign w:val="center"/>
          </w:tcPr>
          <w:p w:rsidR="00BF0930" w:rsidRPr="007E10A4" w:rsidRDefault="00BF0930" w:rsidP="00D32A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A4">
              <w:rPr>
                <w:rFonts w:ascii="Times New Roman" w:hAnsi="Times New Roman" w:cs="Times New Roman"/>
                <w:sz w:val="24"/>
                <w:szCs w:val="24"/>
              </w:rPr>
              <w:t>Mianowany</w:t>
            </w:r>
          </w:p>
        </w:tc>
        <w:tc>
          <w:tcPr>
            <w:tcW w:w="829" w:type="pct"/>
            <w:vAlign w:val="center"/>
          </w:tcPr>
          <w:p w:rsidR="00BF0930" w:rsidRPr="007E10A4" w:rsidRDefault="00BF0930" w:rsidP="00D32A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A4">
              <w:rPr>
                <w:rFonts w:ascii="Times New Roman" w:hAnsi="Times New Roman" w:cs="Times New Roman"/>
                <w:sz w:val="24"/>
                <w:szCs w:val="24"/>
              </w:rPr>
              <w:t>Dyplomowany</w:t>
            </w:r>
          </w:p>
        </w:tc>
      </w:tr>
      <w:tr w:rsidR="00BF0930" w:rsidRPr="008C1EDA" w:rsidTr="00E61291">
        <w:trPr>
          <w:trHeight w:val="808"/>
        </w:trPr>
        <w:tc>
          <w:tcPr>
            <w:tcW w:w="719" w:type="pct"/>
            <w:tcBorders>
              <w:top w:val="single" w:sz="4" w:space="0" w:color="FFFFFF"/>
            </w:tcBorders>
          </w:tcPr>
          <w:p w:rsidR="00BF0930" w:rsidRPr="008C1EDA" w:rsidRDefault="00BF0930" w:rsidP="008A42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2010/2011</w:t>
            </w:r>
          </w:p>
        </w:tc>
        <w:tc>
          <w:tcPr>
            <w:tcW w:w="978" w:type="pct"/>
            <w:tcBorders>
              <w:top w:val="single" w:sz="4" w:space="0" w:color="FFFFFF"/>
            </w:tcBorders>
          </w:tcPr>
          <w:p w:rsidR="00BF0930" w:rsidRPr="001019C4" w:rsidRDefault="00BF0930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C4">
              <w:rPr>
                <w:rFonts w:ascii="Times New Roman" w:hAnsi="Times New Roman" w:cs="Times New Roman"/>
                <w:b/>
                <w:sz w:val="24"/>
                <w:szCs w:val="24"/>
              </w:rPr>
              <w:t>147,62</w:t>
            </w:r>
          </w:p>
        </w:tc>
        <w:tc>
          <w:tcPr>
            <w:tcW w:w="473" w:type="pct"/>
            <w:tcBorders>
              <w:top w:val="single" w:sz="4" w:space="0" w:color="FFFFFF"/>
            </w:tcBorders>
          </w:tcPr>
          <w:p w:rsidR="00BF0930" w:rsidRPr="008C1EDA" w:rsidRDefault="00BF0930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single" w:sz="4" w:space="0" w:color="FFFFFF"/>
            </w:tcBorders>
          </w:tcPr>
          <w:p w:rsidR="00BF0930" w:rsidRPr="008C1EDA" w:rsidRDefault="00BF0930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78" w:type="pct"/>
            <w:tcBorders>
              <w:top w:val="single" w:sz="4" w:space="0" w:color="FFFFFF"/>
            </w:tcBorders>
          </w:tcPr>
          <w:p w:rsidR="00BF0930" w:rsidRPr="008C1EDA" w:rsidRDefault="00BF0930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33,71</w:t>
            </w:r>
          </w:p>
        </w:tc>
        <w:tc>
          <w:tcPr>
            <w:tcW w:w="699" w:type="pct"/>
            <w:tcBorders>
              <w:top w:val="single" w:sz="4" w:space="0" w:color="FFFFFF"/>
            </w:tcBorders>
          </w:tcPr>
          <w:p w:rsidR="00BF0930" w:rsidRDefault="00BF0930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39,26</w:t>
            </w:r>
          </w:p>
        </w:tc>
        <w:tc>
          <w:tcPr>
            <w:tcW w:w="829" w:type="pct"/>
            <w:tcBorders>
              <w:top w:val="single" w:sz="4" w:space="0" w:color="FFFFFF"/>
              <w:right w:val="single" w:sz="4" w:space="0" w:color="auto"/>
            </w:tcBorders>
          </w:tcPr>
          <w:p w:rsidR="00BF0930" w:rsidRPr="008C1EDA" w:rsidRDefault="00BF0930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64,06</w:t>
            </w:r>
          </w:p>
        </w:tc>
      </w:tr>
      <w:tr w:rsidR="00BF0930" w:rsidRPr="008C1EDA" w:rsidTr="00E61291">
        <w:trPr>
          <w:trHeight w:val="202"/>
        </w:trPr>
        <w:tc>
          <w:tcPr>
            <w:tcW w:w="719" w:type="pct"/>
            <w:tcBorders>
              <w:bottom w:val="single" w:sz="4" w:space="0" w:color="FFFFFF"/>
            </w:tcBorders>
          </w:tcPr>
          <w:p w:rsidR="00BF0930" w:rsidRPr="008C1EDA" w:rsidRDefault="00BF0930" w:rsidP="00A26AC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6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26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pct"/>
            <w:tcBorders>
              <w:bottom w:val="single" w:sz="4" w:space="0" w:color="FFFFFF"/>
            </w:tcBorders>
          </w:tcPr>
          <w:p w:rsidR="00BF0930" w:rsidRPr="001019C4" w:rsidRDefault="00BF0930" w:rsidP="00D32A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148,88</w:t>
            </w:r>
          </w:p>
        </w:tc>
        <w:tc>
          <w:tcPr>
            <w:tcW w:w="473" w:type="pct"/>
            <w:tcBorders>
              <w:bottom w:val="single" w:sz="4" w:space="0" w:color="FFFFFF"/>
            </w:tcBorders>
          </w:tcPr>
          <w:p w:rsidR="00BF0930" w:rsidRPr="00EE601B" w:rsidRDefault="00BF0930" w:rsidP="00D32A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bottom w:val="single" w:sz="4" w:space="0" w:color="FFFFFF"/>
            </w:tcBorders>
          </w:tcPr>
          <w:p w:rsidR="00BF0930" w:rsidRPr="00EE601B" w:rsidRDefault="00BF0930" w:rsidP="00D32A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1B">
              <w:rPr>
                <w:rFonts w:ascii="Times New Roman" w:hAnsi="Times New Roman" w:cs="Times New Roman"/>
                <w:bCs/>
                <w:sz w:val="24"/>
                <w:szCs w:val="24"/>
              </w:rPr>
              <w:t>9,75</w:t>
            </w:r>
          </w:p>
        </w:tc>
        <w:tc>
          <w:tcPr>
            <w:tcW w:w="778" w:type="pct"/>
            <w:tcBorders>
              <w:bottom w:val="single" w:sz="4" w:space="0" w:color="FFFFFF"/>
            </w:tcBorders>
          </w:tcPr>
          <w:p w:rsidR="00BF0930" w:rsidRPr="00EE601B" w:rsidRDefault="00BF0930" w:rsidP="00D32A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1B">
              <w:rPr>
                <w:rFonts w:ascii="Times New Roman" w:hAnsi="Times New Roman" w:cs="Times New Roman"/>
                <w:bCs/>
                <w:sz w:val="24"/>
                <w:szCs w:val="24"/>
              </w:rPr>
              <w:t>34,42</w:t>
            </w:r>
          </w:p>
        </w:tc>
        <w:tc>
          <w:tcPr>
            <w:tcW w:w="699" w:type="pct"/>
            <w:tcBorders>
              <w:bottom w:val="single" w:sz="4" w:space="0" w:color="FFFFFF"/>
            </w:tcBorders>
          </w:tcPr>
          <w:p w:rsidR="00BF0930" w:rsidRPr="00EE601B" w:rsidRDefault="00BF0930" w:rsidP="00D32A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1B">
              <w:rPr>
                <w:rFonts w:ascii="Times New Roman" w:hAnsi="Times New Roman" w:cs="Times New Roman"/>
                <w:bCs/>
                <w:sz w:val="24"/>
                <w:szCs w:val="24"/>
              </w:rPr>
              <w:t>33,36</w:t>
            </w:r>
          </w:p>
        </w:tc>
        <w:tc>
          <w:tcPr>
            <w:tcW w:w="829" w:type="pct"/>
            <w:tcBorders>
              <w:bottom w:val="single" w:sz="4" w:space="0" w:color="FFFFFF"/>
            </w:tcBorders>
          </w:tcPr>
          <w:p w:rsidR="00BF0930" w:rsidRPr="00EE601B" w:rsidRDefault="00BF0930" w:rsidP="00D32A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1B">
              <w:rPr>
                <w:rFonts w:ascii="Times New Roman" w:hAnsi="Times New Roman" w:cs="Times New Roman"/>
                <w:bCs/>
                <w:sz w:val="24"/>
                <w:szCs w:val="24"/>
              </w:rPr>
              <w:t>71,35</w:t>
            </w:r>
          </w:p>
        </w:tc>
      </w:tr>
      <w:tr w:rsidR="00BF0930" w:rsidRPr="008C1EDA" w:rsidTr="00E61291">
        <w:trPr>
          <w:trHeight w:val="296"/>
        </w:trPr>
        <w:tc>
          <w:tcPr>
            <w:tcW w:w="719" w:type="pct"/>
            <w:tcBorders>
              <w:top w:val="single" w:sz="4" w:space="0" w:color="FFFFFF"/>
              <w:bottom w:val="single" w:sz="4" w:space="0" w:color="FFFFFF"/>
            </w:tcBorders>
          </w:tcPr>
          <w:p w:rsidR="00BF0930" w:rsidRPr="008C1EDA" w:rsidRDefault="00BF0930" w:rsidP="00D32AC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FFFFFF"/>
              <w:bottom w:val="single" w:sz="4" w:space="0" w:color="FFFFFF"/>
            </w:tcBorders>
          </w:tcPr>
          <w:p w:rsidR="00BF0930" w:rsidRPr="001019C4" w:rsidRDefault="00BF0930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FFFFFF"/>
              <w:bottom w:val="single" w:sz="4" w:space="0" w:color="FFFFFF"/>
            </w:tcBorders>
          </w:tcPr>
          <w:p w:rsidR="00BF0930" w:rsidRPr="00EE601B" w:rsidRDefault="00BF0930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FFFFFF"/>
              <w:bottom w:val="single" w:sz="4" w:space="0" w:color="FFFFFF"/>
            </w:tcBorders>
          </w:tcPr>
          <w:p w:rsidR="00BF0930" w:rsidRPr="00EE601B" w:rsidRDefault="00BF0930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FFFFFF"/>
              <w:bottom w:val="single" w:sz="4" w:space="0" w:color="FFFFFF"/>
            </w:tcBorders>
          </w:tcPr>
          <w:p w:rsidR="00BF0930" w:rsidRPr="00EE601B" w:rsidRDefault="00BF0930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FFFFFF"/>
              <w:bottom w:val="single" w:sz="4" w:space="0" w:color="FFFFFF"/>
            </w:tcBorders>
          </w:tcPr>
          <w:p w:rsidR="00BF0930" w:rsidRPr="00EE601B" w:rsidRDefault="00BF0930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FFFFFF"/>
              <w:bottom w:val="single" w:sz="4" w:space="0" w:color="FFFFFF"/>
            </w:tcBorders>
          </w:tcPr>
          <w:p w:rsidR="00BF0930" w:rsidRPr="00EE601B" w:rsidRDefault="00BF0930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0930" w:rsidRPr="008C1EDA" w:rsidTr="00E61291">
        <w:trPr>
          <w:trHeight w:val="27"/>
        </w:trPr>
        <w:tc>
          <w:tcPr>
            <w:tcW w:w="719" w:type="pct"/>
            <w:tcBorders>
              <w:top w:val="single" w:sz="4" w:space="0" w:color="FFFFFF"/>
              <w:bottom w:val="single" w:sz="4" w:space="0" w:color="FFFFFF"/>
            </w:tcBorders>
          </w:tcPr>
          <w:p w:rsidR="00BF0930" w:rsidRPr="008C1EDA" w:rsidRDefault="00BF0930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FFFFFF"/>
              <w:bottom w:val="single" w:sz="4" w:space="0" w:color="FFFFFF"/>
            </w:tcBorders>
          </w:tcPr>
          <w:p w:rsidR="00BF0930" w:rsidRPr="001019C4" w:rsidRDefault="00BF0930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FFFFFF"/>
              <w:bottom w:val="single" w:sz="4" w:space="0" w:color="FFFFFF"/>
            </w:tcBorders>
          </w:tcPr>
          <w:p w:rsidR="00BF0930" w:rsidRPr="008C1EDA" w:rsidRDefault="00BF0930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FFFFFF"/>
              <w:bottom w:val="single" w:sz="4" w:space="0" w:color="FFFFFF"/>
            </w:tcBorders>
          </w:tcPr>
          <w:p w:rsidR="00BF0930" w:rsidRPr="008C1EDA" w:rsidRDefault="00BF0930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FFFFFF"/>
              <w:bottom w:val="single" w:sz="4" w:space="0" w:color="FFFFFF"/>
            </w:tcBorders>
          </w:tcPr>
          <w:p w:rsidR="00BF0930" w:rsidRPr="008C1EDA" w:rsidRDefault="00BF0930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FFFFFF"/>
              <w:bottom w:val="single" w:sz="4" w:space="0" w:color="FFFFFF"/>
            </w:tcBorders>
          </w:tcPr>
          <w:p w:rsidR="00BF0930" w:rsidRPr="008C1EDA" w:rsidRDefault="00BF0930" w:rsidP="00450E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FFFFFF"/>
              <w:bottom w:val="single" w:sz="4" w:space="0" w:color="FFFFFF"/>
            </w:tcBorders>
          </w:tcPr>
          <w:p w:rsidR="00BF0930" w:rsidRPr="008C1EDA" w:rsidRDefault="00BF0930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6B6" w:rsidRPr="008C1EDA" w:rsidTr="001234C5">
        <w:trPr>
          <w:trHeight w:val="67"/>
        </w:trPr>
        <w:tc>
          <w:tcPr>
            <w:tcW w:w="719" w:type="pct"/>
            <w:tcBorders>
              <w:top w:val="single" w:sz="4" w:space="0" w:color="FFFFFF"/>
              <w:bottom w:val="single" w:sz="4" w:space="0" w:color="FFFFFF"/>
            </w:tcBorders>
          </w:tcPr>
          <w:p w:rsidR="00BC46B6" w:rsidRPr="008C1EDA" w:rsidRDefault="00BC46B6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FFFFFF"/>
              <w:bottom w:val="single" w:sz="4" w:space="0" w:color="FFFFFF"/>
            </w:tcBorders>
          </w:tcPr>
          <w:p w:rsidR="00BC46B6" w:rsidRPr="001019C4" w:rsidRDefault="00BC46B6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FFFFFF"/>
              <w:bottom w:val="single" w:sz="4" w:space="0" w:color="FFFFFF"/>
            </w:tcBorders>
          </w:tcPr>
          <w:p w:rsidR="00BC46B6" w:rsidRPr="008C1EDA" w:rsidRDefault="00BC46B6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FFFFFF"/>
              <w:bottom w:val="single" w:sz="4" w:space="0" w:color="FFFFFF"/>
            </w:tcBorders>
          </w:tcPr>
          <w:p w:rsidR="00BC46B6" w:rsidRPr="008C1EDA" w:rsidRDefault="00BC46B6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FFFFFF"/>
              <w:bottom w:val="single" w:sz="4" w:space="0" w:color="FFFFFF"/>
            </w:tcBorders>
          </w:tcPr>
          <w:p w:rsidR="00BC46B6" w:rsidRPr="008C1EDA" w:rsidRDefault="00BC46B6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FFFFFF"/>
              <w:bottom w:val="single" w:sz="4" w:space="0" w:color="FFFFFF"/>
            </w:tcBorders>
          </w:tcPr>
          <w:p w:rsidR="00BC46B6" w:rsidRPr="008C1EDA" w:rsidRDefault="00BC46B6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FFFFFF"/>
              <w:bottom w:val="single" w:sz="4" w:space="0" w:color="FFFFFF"/>
            </w:tcBorders>
          </w:tcPr>
          <w:p w:rsidR="00BC46B6" w:rsidRPr="008C1EDA" w:rsidRDefault="00BC46B6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6B6" w:rsidRPr="008C1EDA" w:rsidTr="00E61291">
        <w:trPr>
          <w:trHeight w:val="27"/>
        </w:trPr>
        <w:tc>
          <w:tcPr>
            <w:tcW w:w="719" w:type="pct"/>
            <w:tcBorders>
              <w:top w:val="single" w:sz="4" w:space="0" w:color="FFFFFF"/>
              <w:bottom w:val="single" w:sz="4" w:space="0" w:color="FFFFFF"/>
            </w:tcBorders>
          </w:tcPr>
          <w:p w:rsidR="00BC46B6" w:rsidRPr="008C1EDA" w:rsidRDefault="00BC46B6" w:rsidP="001234C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FFFFFF"/>
              <w:bottom w:val="single" w:sz="4" w:space="0" w:color="FFFFFF"/>
            </w:tcBorders>
          </w:tcPr>
          <w:p w:rsidR="00BC46B6" w:rsidRPr="001019C4" w:rsidRDefault="00BC46B6" w:rsidP="001234C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FFFFFF"/>
              <w:bottom w:val="single" w:sz="4" w:space="0" w:color="FFFFFF"/>
            </w:tcBorders>
          </w:tcPr>
          <w:p w:rsidR="00BC46B6" w:rsidRPr="008C1EDA" w:rsidRDefault="00BC46B6" w:rsidP="001234C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FFFFFF"/>
              <w:bottom w:val="single" w:sz="4" w:space="0" w:color="FFFFFF"/>
            </w:tcBorders>
          </w:tcPr>
          <w:p w:rsidR="00BC46B6" w:rsidRPr="008C1EDA" w:rsidRDefault="00BC46B6" w:rsidP="001234C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FFFFFF"/>
              <w:bottom w:val="single" w:sz="4" w:space="0" w:color="FFFFFF"/>
            </w:tcBorders>
          </w:tcPr>
          <w:p w:rsidR="00BC46B6" w:rsidRPr="008C1EDA" w:rsidRDefault="00BC46B6" w:rsidP="001234C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FFFFFF"/>
              <w:bottom w:val="single" w:sz="4" w:space="0" w:color="FFFFFF"/>
            </w:tcBorders>
          </w:tcPr>
          <w:p w:rsidR="00BC46B6" w:rsidRPr="008C1EDA" w:rsidRDefault="00BC46B6" w:rsidP="001234C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FFFFFF"/>
              <w:bottom w:val="single" w:sz="4" w:space="0" w:color="FFFFFF"/>
            </w:tcBorders>
          </w:tcPr>
          <w:p w:rsidR="00BC46B6" w:rsidRPr="008C1EDA" w:rsidRDefault="00BC46B6" w:rsidP="001234C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6B6" w:rsidRPr="008C1EDA" w:rsidTr="001234C5">
        <w:trPr>
          <w:trHeight w:val="1582"/>
        </w:trPr>
        <w:tc>
          <w:tcPr>
            <w:tcW w:w="719" w:type="pct"/>
            <w:tcBorders>
              <w:top w:val="single" w:sz="4" w:space="0" w:color="FFFFFF"/>
            </w:tcBorders>
          </w:tcPr>
          <w:p w:rsidR="00BC46B6" w:rsidRDefault="00A26ACD" w:rsidP="00A26A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  <w:p w:rsidR="00E61291" w:rsidRPr="008C1EDA" w:rsidRDefault="00E61291" w:rsidP="004465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nauczycieli</w:t>
            </w:r>
          </w:p>
        </w:tc>
        <w:tc>
          <w:tcPr>
            <w:tcW w:w="978" w:type="pct"/>
            <w:tcBorders>
              <w:top w:val="single" w:sz="4" w:space="0" w:color="FFFFFF"/>
            </w:tcBorders>
          </w:tcPr>
          <w:p w:rsidR="00BC46B6" w:rsidRDefault="00EE601B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147,17</w:t>
            </w:r>
          </w:p>
          <w:p w:rsidR="00E61291" w:rsidRDefault="00E61291" w:rsidP="00E61291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  <w:p w:rsidR="00E61291" w:rsidRPr="008C1EDA" w:rsidRDefault="00E61291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FFFFFF"/>
            </w:tcBorders>
          </w:tcPr>
          <w:p w:rsidR="00BC46B6" w:rsidRPr="008C1EDA" w:rsidRDefault="00EE601B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single" w:sz="4" w:space="0" w:color="FFFFFF"/>
            </w:tcBorders>
          </w:tcPr>
          <w:p w:rsidR="00BC46B6" w:rsidRPr="00450EE2" w:rsidRDefault="00EE601B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EE2">
              <w:rPr>
                <w:rFonts w:ascii="Times New Roman" w:hAnsi="Times New Roman" w:cs="Times New Roman"/>
                <w:bCs/>
                <w:sz w:val="24"/>
                <w:szCs w:val="24"/>
              </w:rPr>
              <w:t>7,30</w:t>
            </w:r>
          </w:p>
          <w:p w:rsidR="00450EE2" w:rsidRPr="00450EE2" w:rsidRDefault="00E61291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EE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450EE2" w:rsidRPr="00450EE2" w:rsidRDefault="00450EE2" w:rsidP="00450E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EE2">
              <w:rPr>
                <w:rFonts w:ascii="Times New Roman" w:hAnsi="Times New Roman" w:cs="Times New Roman"/>
                <w:bCs/>
                <w:sz w:val="24"/>
                <w:szCs w:val="24"/>
              </w:rPr>
              <w:t>6%</w:t>
            </w:r>
          </w:p>
        </w:tc>
        <w:tc>
          <w:tcPr>
            <w:tcW w:w="778" w:type="pct"/>
            <w:tcBorders>
              <w:top w:val="single" w:sz="4" w:space="0" w:color="FFFFFF"/>
            </w:tcBorders>
          </w:tcPr>
          <w:p w:rsidR="00BC46B6" w:rsidRPr="00450EE2" w:rsidRDefault="00EE601B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EE2">
              <w:rPr>
                <w:rFonts w:ascii="Times New Roman" w:hAnsi="Times New Roman" w:cs="Times New Roman"/>
                <w:bCs/>
                <w:sz w:val="24"/>
                <w:szCs w:val="24"/>
              </w:rPr>
              <w:t>34,10</w:t>
            </w:r>
          </w:p>
          <w:p w:rsidR="00E61291" w:rsidRPr="00450EE2" w:rsidRDefault="00E61291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EE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  <w:p w:rsidR="00450EE2" w:rsidRPr="00450EE2" w:rsidRDefault="00450EE2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EE2">
              <w:rPr>
                <w:rFonts w:ascii="Times New Roman" w:hAnsi="Times New Roman" w:cs="Times New Roman"/>
                <w:bCs/>
                <w:sz w:val="24"/>
                <w:szCs w:val="24"/>
              </w:rPr>
              <w:t>24%</w:t>
            </w:r>
          </w:p>
        </w:tc>
        <w:tc>
          <w:tcPr>
            <w:tcW w:w="699" w:type="pct"/>
            <w:tcBorders>
              <w:top w:val="single" w:sz="4" w:space="0" w:color="FFFFFF"/>
            </w:tcBorders>
          </w:tcPr>
          <w:p w:rsidR="00BC46B6" w:rsidRPr="00450EE2" w:rsidRDefault="00EE601B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EE2">
              <w:rPr>
                <w:rFonts w:ascii="Times New Roman" w:hAnsi="Times New Roman" w:cs="Times New Roman"/>
                <w:bCs/>
                <w:sz w:val="24"/>
                <w:szCs w:val="24"/>
              </w:rPr>
              <w:t>31,73</w:t>
            </w:r>
          </w:p>
          <w:p w:rsidR="00E61291" w:rsidRPr="00450EE2" w:rsidRDefault="00E61291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EE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450EE2" w:rsidRPr="00450EE2" w:rsidRDefault="00450EE2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EE2">
              <w:rPr>
                <w:rFonts w:ascii="Times New Roman" w:hAnsi="Times New Roman" w:cs="Times New Roman"/>
                <w:bCs/>
                <w:sz w:val="24"/>
                <w:szCs w:val="24"/>
              </w:rPr>
              <w:t>21%</w:t>
            </w:r>
          </w:p>
        </w:tc>
        <w:tc>
          <w:tcPr>
            <w:tcW w:w="829" w:type="pct"/>
            <w:tcBorders>
              <w:top w:val="single" w:sz="4" w:space="0" w:color="FFFFFF"/>
            </w:tcBorders>
          </w:tcPr>
          <w:p w:rsidR="00BC46B6" w:rsidRPr="00450EE2" w:rsidRDefault="00EE601B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EE2">
              <w:rPr>
                <w:rFonts w:ascii="Times New Roman" w:hAnsi="Times New Roman" w:cs="Times New Roman"/>
                <w:bCs/>
                <w:sz w:val="24"/>
                <w:szCs w:val="24"/>
              </w:rPr>
              <w:t>74,07</w:t>
            </w:r>
          </w:p>
          <w:p w:rsidR="00E61291" w:rsidRPr="00450EE2" w:rsidRDefault="00E61291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EE2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  <w:p w:rsidR="00450EE2" w:rsidRPr="00450EE2" w:rsidRDefault="00450EE2" w:rsidP="00D32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EE2">
              <w:rPr>
                <w:rFonts w:ascii="Times New Roman" w:hAnsi="Times New Roman" w:cs="Times New Roman"/>
                <w:bCs/>
                <w:sz w:val="24"/>
                <w:szCs w:val="24"/>
              </w:rPr>
              <w:t>48%</w:t>
            </w:r>
          </w:p>
        </w:tc>
      </w:tr>
    </w:tbl>
    <w:p w:rsidR="00BF0930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930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edukacyjno-wychowawczy realizowało w sumie 16</w:t>
      </w:r>
      <w:r w:rsidR="00EE601B">
        <w:rPr>
          <w:rFonts w:ascii="Times New Roman" w:hAnsi="Times New Roman" w:cs="Times New Roman"/>
          <w:sz w:val="24"/>
          <w:szCs w:val="24"/>
        </w:rPr>
        <w:t>0</w:t>
      </w:r>
      <w:r w:rsidR="00835847">
        <w:rPr>
          <w:rFonts w:ascii="Times New Roman" w:hAnsi="Times New Roman" w:cs="Times New Roman"/>
          <w:sz w:val="24"/>
          <w:szCs w:val="24"/>
        </w:rPr>
        <w:t xml:space="preserve"> nauczycieli</w:t>
      </w:r>
      <w:r>
        <w:rPr>
          <w:rFonts w:ascii="Times New Roman" w:hAnsi="Times New Roman" w:cs="Times New Roman"/>
          <w:sz w:val="24"/>
          <w:szCs w:val="24"/>
        </w:rPr>
        <w:t>, zatrudnionych na 14</w:t>
      </w:r>
      <w:r w:rsidR="00EE601B">
        <w:rPr>
          <w:rFonts w:ascii="Times New Roman" w:hAnsi="Times New Roman" w:cs="Times New Roman"/>
          <w:sz w:val="24"/>
          <w:szCs w:val="24"/>
        </w:rPr>
        <w:t xml:space="preserve">7,17 </w:t>
      </w:r>
      <w:r>
        <w:rPr>
          <w:rFonts w:ascii="Times New Roman" w:hAnsi="Times New Roman" w:cs="Times New Roman"/>
          <w:sz w:val="24"/>
          <w:szCs w:val="24"/>
        </w:rPr>
        <w:t>etatach.</w:t>
      </w:r>
    </w:p>
    <w:p w:rsidR="00BF0930" w:rsidRPr="00583999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Struktura kadry pedagogicznej wg stopnia awansu zawodowego oraz poziomu wykształcenia jest zbliżona do wskaźników ogólnopolskich. </w:t>
      </w:r>
      <w:r w:rsidRPr="00583999">
        <w:rPr>
          <w:rFonts w:ascii="Times New Roman" w:hAnsi="Times New Roman" w:cs="Times New Roman"/>
          <w:sz w:val="24"/>
          <w:szCs w:val="24"/>
        </w:rPr>
        <w:t xml:space="preserve">Zdecydowana większość - </w:t>
      </w:r>
      <w:r>
        <w:rPr>
          <w:rFonts w:ascii="Times New Roman" w:hAnsi="Times New Roman" w:cs="Times New Roman"/>
          <w:sz w:val="24"/>
          <w:szCs w:val="24"/>
        </w:rPr>
        <w:t>8</w:t>
      </w:r>
      <w:r w:rsidR="00831E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583999">
        <w:rPr>
          <w:rFonts w:ascii="Times New Roman" w:hAnsi="Times New Roman" w:cs="Times New Roman"/>
          <w:sz w:val="24"/>
          <w:szCs w:val="24"/>
        </w:rPr>
        <w:t xml:space="preserve"> nauczycieli  legitymowała się wykształceniem wyższym magisterskim, </w:t>
      </w:r>
      <w:r w:rsidR="00831E9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583999">
        <w:rPr>
          <w:rFonts w:ascii="Times New Roman" w:hAnsi="Times New Roman" w:cs="Times New Roman"/>
          <w:sz w:val="24"/>
          <w:szCs w:val="24"/>
        </w:rPr>
        <w:t xml:space="preserve">nauczycieli – wyższym zawodowym, a tylko </w:t>
      </w:r>
      <w:r>
        <w:rPr>
          <w:rFonts w:ascii="Times New Roman" w:hAnsi="Times New Roman" w:cs="Times New Roman"/>
          <w:sz w:val="24"/>
          <w:szCs w:val="24"/>
        </w:rPr>
        <w:t>1 nauczyciel miał</w:t>
      </w:r>
      <w:r w:rsidRPr="00583999">
        <w:rPr>
          <w:rFonts w:ascii="Times New Roman" w:hAnsi="Times New Roman" w:cs="Times New Roman"/>
          <w:sz w:val="24"/>
          <w:szCs w:val="24"/>
        </w:rPr>
        <w:t xml:space="preserve"> wykształcenie na poziomie średniego nauczycielskiego. Wśród nauczycieli naj</w:t>
      </w:r>
      <w:r>
        <w:rPr>
          <w:rFonts w:ascii="Times New Roman" w:hAnsi="Times New Roman" w:cs="Times New Roman"/>
          <w:sz w:val="24"/>
          <w:szCs w:val="24"/>
        </w:rPr>
        <w:t xml:space="preserve">liczniejszą </w:t>
      </w:r>
      <w:r w:rsidRPr="00583999">
        <w:rPr>
          <w:rFonts w:ascii="Times New Roman" w:hAnsi="Times New Roman" w:cs="Times New Roman"/>
          <w:sz w:val="24"/>
          <w:szCs w:val="24"/>
        </w:rPr>
        <w:t xml:space="preserve">grupę stanowią nauczyciele dyplomowani – około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31E9A">
        <w:rPr>
          <w:rFonts w:ascii="Times New Roman" w:hAnsi="Times New Roman" w:cs="Times New Roman"/>
          <w:sz w:val="24"/>
          <w:szCs w:val="24"/>
        </w:rPr>
        <w:t>8</w:t>
      </w:r>
      <w:r w:rsidRPr="00583999">
        <w:rPr>
          <w:rFonts w:ascii="Times New Roman" w:hAnsi="Times New Roman" w:cs="Times New Roman"/>
          <w:sz w:val="24"/>
          <w:szCs w:val="24"/>
        </w:rPr>
        <w:t xml:space="preserve">%, następnie mianowani – około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31E9A">
        <w:rPr>
          <w:rFonts w:ascii="Times New Roman" w:hAnsi="Times New Roman" w:cs="Times New Roman"/>
          <w:sz w:val="24"/>
          <w:szCs w:val="24"/>
        </w:rPr>
        <w:t>1</w:t>
      </w:r>
      <w:r w:rsidRPr="00583999">
        <w:rPr>
          <w:rFonts w:ascii="Times New Roman" w:hAnsi="Times New Roman" w:cs="Times New Roman"/>
          <w:sz w:val="24"/>
          <w:szCs w:val="24"/>
        </w:rPr>
        <w:t xml:space="preserve">%, kontraktowi – około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83999">
        <w:rPr>
          <w:rFonts w:ascii="Times New Roman" w:hAnsi="Times New Roman" w:cs="Times New Roman"/>
          <w:sz w:val="24"/>
          <w:szCs w:val="24"/>
        </w:rPr>
        <w:t xml:space="preserve">% , a najmniej liczną grupą są  nauczyciele stażyści – około </w:t>
      </w:r>
      <w:r w:rsidR="00180555">
        <w:rPr>
          <w:rFonts w:ascii="Times New Roman" w:hAnsi="Times New Roman" w:cs="Times New Roman"/>
          <w:sz w:val="24"/>
          <w:szCs w:val="24"/>
        </w:rPr>
        <w:t>6</w:t>
      </w:r>
      <w:r w:rsidRPr="00583999">
        <w:rPr>
          <w:rFonts w:ascii="Times New Roman" w:hAnsi="Times New Roman" w:cs="Times New Roman"/>
          <w:sz w:val="24"/>
          <w:szCs w:val="24"/>
        </w:rPr>
        <w:t>%.</w:t>
      </w:r>
      <w:r w:rsidRPr="00583999">
        <w:rPr>
          <w:rFonts w:ascii="Times New Roman" w:hAnsi="Times New Roman" w:cs="Times New Roman"/>
          <w:sz w:val="24"/>
          <w:szCs w:val="24"/>
        </w:rPr>
        <w:tab/>
      </w:r>
    </w:p>
    <w:p w:rsidR="00BF0930" w:rsidRDefault="00831E9A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ciągu ostatnich trzech lat najbardziej zwiększyła się liczba nauczycieli dyplomowanych, </w:t>
      </w:r>
      <w:r w:rsidR="0018055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a zmniejszyła </w:t>
      </w:r>
      <w:r w:rsidR="00180555">
        <w:rPr>
          <w:rFonts w:ascii="Times New Roman" w:hAnsi="Times New Roman" w:cs="Times New Roman"/>
          <w:sz w:val="24"/>
          <w:szCs w:val="24"/>
        </w:rPr>
        <w:t xml:space="preserve"> liczba </w:t>
      </w:r>
      <w:r>
        <w:rPr>
          <w:rFonts w:ascii="Times New Roman" w:hAnsi="Times New Roman" w:cs="Times New Roman"/>
          <w:sz w:val="24"/>
          <w:szCs w:val="24"/>
        </w:rPr>
        <w:t>nauczycieli mi</w:t>
      </w:r>
      <w:r w:rsidR="001805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nowanych, co ma związek z awansem zawodowym nauczycieli, przejście</w:t>
      </w:r>
      <w:r w:rsidR="003C553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ze stopnia nauczyciela mianowanego na</w:t>
      </w:r>
      <w:r w:rsidR="003C5535">
        <w:rPr>
          <w:rFonts w:ascii="Times New Roman" w:hAnsi="Times New Roman" w:cs="Times New Roman"/>
          <w:sz w:val="24"/>
          <w:szCs w:val="24"/>
        </w:rPr>
        <w:t xml:space="preserve"> stopień nauczyciela </w:t>
      </w:r>
      <w:r>
        <w:rPr>
          <w:rFonts w:ascii="Times New Roman" w:hAnsi="Times New Roman" w:cs="Times New Roman"/>
          <w:sz w:val="24"/>
          <w:szCs w:val="24"/>
        </w:rPr>
        <w:t xml:space="preserve"> dyplomowanego, a także dłuższą aktywnością zawodową nauczycieli.  </w:t>
      </w:r>
    </w:p>
    <w:p w:rsidR="00831E9A" w:rsidRDefault="00831E9A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930" w:rsidRPr="00831E9A" w:rsidRDefault="00BF0930" w:rsidP="00BF0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E9A">
        <w:rPr>
          <w:rFonts w:ascii="Times New Roman" w:hAnsi="Times New Roman" w:cs="Times New Roman"/>
          <w:b/>
          <w:sz w:val="24"/>
          <w:szCs w:val="24"/>
        </w:rPr>
        <w:t>Nakłady na doskonalenie zawodowe nauczycieli oraz główne obszary doskonalenia zawodowego nauczycieli.</w:t>
      </w:r>
    </w:p>
    <w:p w:rsidR="00BF0930" w:rsidRPr="00583999" w:rsidRDefault="00BF0930" w:rsidP="00BF093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F0930" w:rsidRDefault="00BF0930" w:rsidP="000279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9">
        <w:rPr>
          <w:rFonts w:ascii="Times New Roman" w:hAnsi="Times New Roman" w:cs="Times New Roman"/>
          <w:sz w:val="24"/>
          <w:szCs w:val="24"/>
        </w:rPr>
        <w:t xml:space="preserve">Ogółem na doskonalenie zawodowe nauczycieli w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D45A73">
        <w:rPr>
          <w:rFonts w:ascii="Times New Roman" w:hAnsi="Times New Roman" w:cs="Times New Roman"/>
          <w:sz w:val="24"/>
          <w:szCs w:val="24"/>
        </w:rPr>
        <w:t xml:space="preserve"> szkolnym 2012/2013 </w:t>
      </w:r>
      <w:r w:rsidRPr="00583999">
        <w:rPr>
          <w:rFonts w:ascii="Times New Roman" w:hAnsi="Times New Roman" w:cs="Times New Roman"/>
          <w:sz w:val="24"/>
          <w:szCs w:val="24"/>
        </w:rPr>
        <w:t xml:space="preserve">została przeznaczona kwota </w:t>
      </w:r>
      <w:r w:rsidR="00D45A73">
        <w:rPr>
          <w:rFonts w:ascii="Times New Roman" w:hAnsi="Times New Roman" w:cs="Times New Roman"/>
          <w:sz w:val="24"/>
          <w:szCs w:val="24"/>
        </w:rPr>
        <w:t xml:space="preserve">54.102,00 </w:t>
      </w:r>
      <w:r w:rsidRPr="00583999">
        <w:rPr>
          <w:rFonts w:ascii="Times New Roman" w:hAnsi="Times New Roman" w:cs="Times New Roman"/>
          <w:sz w:val="24"/>
          <w:szCs w:val="24"/>
        </w:rPr>
        <w:t>złotych.</w:t>
      </w:r>
    </w:p>
    <w:p w:rsidR="00BF0930" w:rsidRDefault="00BF0930" w:rsidP="000279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obszary dosk</w:t>
      </w:r>
      <w:r w:rsidR="00BC0D8B">
        <w:rPr>
          <w:rFonts w:ascii="Times New Roman" w:hAnsi="Times New Roman" w:cs="Times New Roman"/>
          <w:sz w:val="24"/>
          <w:szCs w:val="24"/>
        </w:rPr>
        <w:t>onalenia nauczycieli w roku 2012/2013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BF4023" w:rsidRDefault="00BF4023" w:rsidP="000279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uczniem o szczególnych potrzebach edukacyjnych,</w:t>
      </w:r>
    </w:p>
    <w:p w:rsidR="00BF0930" w:rsidRDefault="00BF4023" w:rsidP="000279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Wychowanie przedszkolne i edukacja wczesnoszkolna, </w:t>
      </w:r>
      <w:r w:rsidR="00BF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930" w:rsidRDefault="00BF0930" w:rsidP="000279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Wykorzystanie wyników sprawdzianów/egzaminów do poprawy jakości kształcenia. </w:t>
      </w:r>
    </w:p>
    <w:p w:rsidR="00BF0930" w:rsidRDefault="00BF4023" w:rsidP="000279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Ewaluacja wewnętrzna, </w:t>
      </w:r>
    </w:p>
    <w:p w:rsidR="00BF4023" w:rsidRDefault="00BF4023" w:rsidP="000279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w szkole.</w:t>
      </w:r>
    </w:p>
    <w:p w:rsidR="00BF0930" w:rsidRDefault="00BF0930" w:rsidP="000279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możliwości dofinansowania opłat za kształcenie pobierane przez szkoły wyższe i zakłady ks</w:t>
      </w:r>
      <w:r w:rsidR="00835847">
        <w:rPr>
          <w:rFonts w:ascii="Times New Roman" w:hAnsi="Times New Roman" w:cs="Times New Roman"/>
          <w:sz w:val="24"/>
          <w:szCs w:val="24"/>
        </w:rPr>
        <w:t xml:space="preserve">ztałcenia nauczycieli skorzystało dwóch </w:t>
      </w:r>
      <w:r>
        <w:rPr>
          <w:rFonts w:ascii="Times New Roman" w:hAnsi="Times New Roman" w:cs="Times New Roman"/>
          <w:sz w:val="24"/>
          <w:szCs w:val="24"/>
        </w:rPr>
        <w:t>nauczyciel</w:t>
      </w:r>
      <w:r w:rsidR="0083584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930" w:rsidRDefault="00BF0930" w:rsidP="00BF09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FF2">
        <w:rPr>
          <w:rFonts w:ascii="Times New Roman" w:hAnsi="Times New Roman" w:cs="Times New Roman"/>
          <w:sz w:val="24"/>
          <w:szCs w:val="24"/>
          <w:u w:val="single"/>
        </w:rPr>
        <w:t>Pomoc materialna dla uczniów</w:t>
      </w:r>
    </w:p>
    <w:p w:rsidR="00BF0930" w:rsidRDefault="00BF0930" w:rsidP="00BF0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nr 10</w:t>
      </w:r>
      <w:r w:rsidRPr="008131EF">
        <w:rPr>
          <w:rFonts w:ascii="Times New Roman" w:hAnsi="Times New Roman" w:cs="Times New Roman"/>
          <w:sz w:val="24"/>
          <w:szCs w:val="24"/>
        </w:rPr>
        <w:t>. Liczba uczniów korzystających z różnych form pomocy w roku szkolnym</w:t>
      </w:r>
    </w:p>
    <w:p w:rsidR="00BF0930" w:rsidRDefault="00BF0930" w:rsidP="00BF093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31EF">
        <w:rPr>
          <w:rFonts w:ascii="Times New Roman" w:hAnsi="Times New Roman" w:cs="Times New Roman"/>
          <w:sz w:val="24"/>
          <w:szCs w:val="24"/>
        </w:rPr>
        <w:t>201</w:t>
      </w:r>
      <w:r w:rsidR="00BC0D8B">
        <w:rPr>
          <w:rFonts w:ascii="Times New Roman" w:hAnsi="Times New Roman" w:cs="Times New Roman"/>
          <w:sz w:val="24"/>
          <w:szCs w:val="24"/>
        </w:rPr>
        <w:t>2</w:t>
      </w:r>
      <w:r w:rsidRPr="008131EF">
        <w:rPr>
          <w:rFonts w:ascii="Times New Roman" w:hAnsi="Times New Roman" w:cs="Times New Roman"/>
          <w:sz w:val="24"/>
          <w:szCs w:val="24"/>
        </w:rPr>
        <w:t>/201</w:t>
      </w:r>
      <w:r w:rsidR="00BC0D8B">
        <w:rPr>
          <w:rFonts w:ascii="Times New Roman" w:hAnsi="Times New Roman" w:cs="Times New Roman"/>
          <w:sz w:val="24"/>
          <w:szCs w:val="24"/>
        </w:rPr>
        <w:t>3</w:t>
      </w:r>
      <w:r w:rsidRPr="00813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131EF">
        <w:rPr>
          <w:rFonts w:ascii="Times New Roman" w:hAnsi="Times New Roman" w:cs="Times New Roman"/>
          <w:sz w:val="24"/>
          <w:szCs w:val="24"/>
        </w:rPr>
        <w:t xml:space="preserve"> poszczególnych  placówk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8131E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892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8"/>
        <w:gridCol w:w="1056"/>
        <w:gridCol w:w="929"/>
        <w:gridCol w:w="883"/>
        <w:gridCol w:w="1390"/>
        <w:gridCol w:w="896"/>
        <w:gridCol w:w="1376"/>
        <w:gridCol w:w="1408"/>
        <w:gridCol w:w="1276"/>
      </w:tblGrid>
      <w:tr w:rsidR="00BF0930" w:rsidTr="00325C9E">
        <w:tc>
          <w:tcPr>
            <w:tcW w:w="1678" w:type="dxa"/>
          </w:tcPr>
          <w:p w:rsidR="00BF0930" w:rsidRPr="006B6C6A" w:rsidRDefault="00BF0930" w:rsidP="00D32AC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Forma pomocy</w:t>
            </w:r>
          </w:p>
        </w:tc>
        <w:tc>
          <w:tcPr>
            <w:tcW w:w="1056" w:type="dxa"/>
          </w:tcPr>
          <w:p w:rsidR="00BF0930" w:rsidRPr="006B6C6A" w:rsidRDefault="00BF0930" w:rsidP="00D32AC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SP Jadwisin</w:t>
            </w:r>
          </w:p>
        </w:tc>
        <w:tc>
          <w:tcPr>
            <w:tcW w:w="929" w:type="dxa"/>
          </w:tcPr>
          <w:p w:rsidR="00BF0930" w:rsidRPr="006B6C6A" w:rsidRDefault="00BF0930" w:rsidP="00D32AC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SP Serock</w:t>
            </w:r>
          </w:p>
        </w:tc>
        <w:tc>
          <w:tcPr>
            <w:tcW w:w="883" w:type="dxa"/>
          </w:tcPr>
          <w:p w:rsidR="00BF0930" w:rsidRPr="006B6C6A" w:rsidRDefault="00BF0930" w:rsidP="00D32AC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Gim. Serock</w:t>
            </w:r>
          </w:p>
        </w:tc>
        <w:tc>
          <w:tcPr>
            <w:tcW w:w="1390" w:type="dxa"/>
          </w:tcPr>
          <w:p w:rsidR="00BF0930" w:rsidRPr="006B6C6A" w:rsidRDefault="00BF0930" w:rsidP="008A427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 xml:space="preserve">ZSP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A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Woli Kiełpińskiej</w:t>
            </w:r>
          </w:p>
        </w:tc>
        <w:tc>
          <w:tcPr>
            <w:tcW w:w="896" w:type="dxa"/>
          </w:tcPr>
          <w:p w:rsidR="00BF0930" w:rsidRPr="006B6C6A" w:rsidRDefault="00BF0930" w:rsidP="00D32AC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ZS w Zegrzu</w:t>
            </w:r>
          </w:p>
        </w:tc>
        <w:tc>
          <w:tcPr>
            <w:tcW w:w="1376" w:type="dxa"/>
          </w:tcPr>
          <w:p w:rsidR="00BF0930" w:rsidRPr="006B6C6A" w:rsidRDefault="00BF0930" w:rsidP="00D32AC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Przedszkole w Zegrzu</w:t>
            </w:r>
          </w:p>
        </w:tc>
        <w:tc>
          <w:tcPr>
            <w:tcW w:w="1408" w:type="dxa"/>
          </w:tcPr>
          <w:p w:rsidR="00BF0930" w:rsidRPr="006B6C6A" w:rsidRDefault="00BF0930" w:rsidP="00D32AC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Przedszkole w Serocku</w:t>
            </w:r>
          </w:p>
        </w:tc>
        <w:tc>
          <w:tcPr>
            <w:tcW w:w="1276" w:type="dxa"/>
          </w:tcPr>
          <w:p w:rsidR="00BF0930" w:rsidRPr="006B6C6A" w:rsidRDefault="00BF0930" w:rsidP="00D32AC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</w:tr>
      <w:tr w:rsidR="00BF0930" w:rsidTr="00325C9E">
        <w:tc>
          <w:tcPr>
            <w:tcW w:w="1678" w:type="dxa"/>
          </w:tcPr>
          <w:p w:rsidR="00BF0930" w:rsidRPr="006B6C6A" w:rsidRDefault="00BF0930" w:rsidP="008A427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„Wyprawka szkolna”</w:t>
            </w:r>
          </w:p>
        </w:tc>
        <w:tc>
          <w:tcPr>
            <w:tcW w:w="1056" w:type="dxa"/>
            <w:vAlign w:val="center"/>
          </w:tcPr>
          <w:p w:rsidR="00BF0930" w:rsidRPr="006B6C6A" w:rsidRDefault="00BC0D8B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9" w:type="dxa"/>
            <w:vAlign w:val="center"/>
          </w:tcPr>
          <w:p w:rsidR="00BF0930" w:rsidRPr="006B6C6A" w:rsidRDefault="00BC0D8B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3" w:type="dxa"/>
            <w:vAlign w:val="center"/>
          </w:tcPr>
          <w:p w:rsidR="00BF0930" w:rsidRPr="006B6C6A" w:rsidRDefault="00BC0D8B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center"/>
          </w:tcPr>
          <w:p w:rsidR="00BF0930" w:rsidRPr="006B6C6A" w:rsidRDefault="00BC0D8B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6" w:type="dxa"/>
            <w:vAlign w:val="center"/>
          </w:tcPr>
          <w:p w:rsidR="00BF0930" w:rsidRPr="006B6C6A" w:rsidRDefault="00BC0D8B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6" w:type="dxa"/>
            <w:vAlign w:val="center"/>
          </w:tcPr>
          <w:p w:rsidR="00BF0930" w:rsidRPr="006B6C6A" w:rsidRDefault="00BF0930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vAlign w:val="center"/>
          </w:tcPr>
          <w:p w:rsidR="00BF0930" w:rsidRPr="006B6C6A" w:rsidRDefault="00BF0930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F0930" w:rsidRPr="006B6C6A" w:rsidRDefault="00BC0D8B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F0930" w:rsidTr="00325C9E">
        <w:tc>
          <w:tcPr>
            <w:tcW w:w="1678" w:type="dxa"/>
          </w:tcPr>
          <w:p w:rsidR="00BF0930" w:rsidRPr="006B6C6A" w:rsidRDefault="00BF0930" w:rsidP="008A427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 xml:space="preserve">Bezpłatne obiady/ogół żywionych </w:t>
            </w:r>
          </w:p>
        </w:tc>
        <w:tc>
          <w:tcPr>
            <w:tcW w:w="1056" w:type="dxa"/>
            <w:vAlign w:val="center"/>
          </w:tcPr>
          <w:p w:rsidR="00BF0930" w:rsidRDefault="00BC0D8B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17/98</w:t>
            </w:r>
          </w:p>
          <w:p w:rsidR="008A427B" w:rsidRPr="006B6C6A" w:rsidRDefault="008A427B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929" w:type="dxa"/>
            <w:vAlign w:val="center"/>
          </w:tcPr>
          <w:p w:rsidR="00BF0930" w:rsidRDefault="00BF0930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D8B">
              <w:rPr>
                <w:rFonts w:ascii="Times New Roman" w:hAnsi="Times New Roman" w:cs="Times New Roman"/>
                <w:sz w:val="24"/>
                <w:szCs w:val="24"/>
              </w:rPr>
              <w:t>6/194</w:t>
            </w:r>
          </w:p>
          <w:p w:rsidR="008A427B" w:rsidRPr="006B6C6A" w:rsidRDefault="008A427B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83" w:type="dxa"/>
            <w:vAlign w:val="center"/>
          </w:tcPr>
          <w:p w:rsidR="00BF0930" w:rsidRDefault="00BC0D8B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F0930" w:rsidRPr="006B6C6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427B" w:rsidRPr="006B6C6A" w:rsidRDefault="008A427B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390" w:type="dxa"/>
            <w:vAlign w:val="center"/>
          </w:tcPr>
          <w:p w:rsidR="00BF0930" w:rsidRDefault="00BC0D8B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71/123</w:t>
            </w:r>
          </w:p>
          <w:p w:rsidR="008A427B" w:rsidRPr="006B6C6A" w:rsidRDefault="008A427B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96" w:type="dxa"/>
            <w:vAlign w:val="center"/>
          </w:tcPr>
          <w:p w:rsidR="00BF0930" w:rsidRDefault="00BC0D8B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0930" w:rsidRPr="006B6C6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BF0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427B" w:rsidRPr="006B6C6A" w:rsidRDefault="008A427B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376" w:type="dxa"/>
            <w:vAlign w:val="center"/>
          </w:tcPr>
          <w:p w:rsidR="00BF0930" w:rsidRDefault="00BF0930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BC0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A427B" w:rsidRPr="006B6C6A" w:rsidRDefault="008A427B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1408" w:type="dxa"/>
            <w:vAlign w:val="center"/>
          </w:tcPr>
          <w:p w:rsidR="00BF0930" w:rsidRDefault="00BC0D8B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0930" w:rsidRPr="006B6C6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A427B" w:rsidRPr="006B6C6A" w:rsidRDefault="008A427B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1276" w:type="dxa"/>
            <w:vAlign w:val="center"/>
          </w:tcPr>
          <w:p w:rsidR="00BF0930" w:rsidRDefault="00BC0D8B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181/720</w:t>
            </w:r>
          </w:p>
          <w:p w:rsidR="00624E2D" w:rsidRPr="006B6C6A" w:rsidRDefault="00624E2D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BF0930" w:rsidTr="00325C9E">
        <w:trPr>
          <w:trHeight w:val="698"/>
        </w:trPr>
        <w:tc>
          <w:tcPr>
            <w:tcW w:w="1678" w:type="dxa"/>
          </w:tcPr>
          <w:p w:rsidR="00325C9E" w:rsidRDefault="00325C9E" w:rsidP="008A427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30" w:rsidRPr="006B6C6A" w:rsidRDefault="00BF0930" w:rsidP="008A427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 xml:space="preserve">Stypendia szkolne </w:t>
            </w:r>
          </w:p>
        </w:tc>
        <w:tc>
          <w:tcPr>
            <w:tcW w:w="1056" w:type="dxa"/>
            <w:vAlign w:val="center"/>
          </w:tcPr>
          <w:p w:rsidR="00BF0930" w:rsidRPr="006B6C6A" w:rsidRDefault="00325C9E" w:rsidP="00325C9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vAlign w:val="center"/>
          </w:tcPr>
          <w:p w:rsidR="00BF0930" w:rsidRPr="006B6C6A" w:rsidRDefault="00325C9E" w:rsidP="00325C9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3" w:type="dxa"/>
            <w:vAlign w:val="center"/>
          </w:tcPr>
          <w:p w:rsidR="00BF0930" w:rsidRPr="006B6C6A" w:rsidRDefault="00325C9E" w:rsidP="00325C9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0" w:type="dxa"/>
            <w:vAlign w:val="center"/>
          </w:tcPr>
          <w:p w:rsidR="00BF0930" w:rsidRPr="006B6C6A" w:rsidRDefault="00325C9E" w:rsidP="00325C9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28         13</w:t>
            </w:r>
          </w:p>
        </w:tc>
        <w:tc>
          <w:tcPr>
            <w:tcW w:w="896" w:type="dxa"/>
            <w:vAlign w:val="center"/>
          </w:tcPr>
          <w:p w:rsidR="00BF0930" w:rsidRPr="006B6C6A" w:rsidRDefault="00325C9E" w:rsidP="00325C9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376" w:type="dxa"/>
            <w:vAlign w:val="center"/>
          </w:tcPr>
          <w:p w:rsidR="00BF0930" w:rsidRPr="006B6C6A" w:rsidRDefault="00BF0930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vAlign w:val="center"/>
          </w:tcPr>
          <w:p w:rsidR="00BF0930" w:rsidRPr="006B6C6A" w:rsidRDefault="00BF0930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F0930" w:rsidRDefault="00BF0930" w:rsidP="00D32AC7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5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</w:t>
            </w:r>
          </w:p>
          <w:p w:rsidR="00325C9E" w:rsidRDefault="00BF0930" w:rsidP="00325C9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C9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Gim.</w:t>
            </w:r>
          </w:p>
          <w:p w:rsidR="00BF0930" w:rsidRPr="006B6C6A" w:rsidRDefault="00325C9E" w:rsidP="00325C9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  <w:r w:rsidRPr="00325C9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BF09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F0930" w:rsidTr="00325C9E">
        <w:trPr>
          <w:trHeight w:val="970"/>
        </w:trPr>
        <w:tc>
          <w:tcPr>
            <w:tcW w:w="1678" w:type="dxa"/>
          </w:tcPr>
          <w:p w:rsidR="00446535" w:rsidRDefault="00446535" w:rsidP="004465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30" w:rsidRPr="006B6C6A" w:rsidRDefault="00BF0930" w:rsidP="004465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Zasiłki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szkolne</w:t>
            </w:r>
          </w:p>
        </w:tc>
        <w:tc>
          <w:tcPr>
            <w:tcW w:w="1056" w:type="dxa"/>
            <w:vAlign w:val="center"/>
          </w:tcPr>
          <w:p w:rsidR="00BF0930" w:rsidRPr="006B6C6A" w:rsidRDefault="00BF0930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vAlign w:val="center"/>
          </w:tcPr>
          <w:p w:rsidR="00BF0930" w:rsidRPr="006B6C6A" w:rsidRDefault="008A427B" w:rsidP="008A427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BF0930" w:rsidRPr="006B6C6A" w:rsidRDefault="00BF0930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vAlign w:val="center"/>
          </w:tcPr>
          <w:p w:rsidR="00BF0930" w:rsidRPr="006B6C6A" w:rsidRDefault="00BF0930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BF0930" w:rsidRPr="006B6C6A" w:rsidRDefault="00BF0930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vAlign w:val="center"/>
          </w:tcPr>
          <w:p w:rsidR="00BF0930" w:rsidRPr="006B6C6A" w:rsidRDefault="00BF0930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vAlign w:val="center"/>
          </w:tcPr>
          <w:p w:rsidR="00BF0930" w:rsidRPr="006B6C6A" w:rsidRDefault="00BF0930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F0930" w:rsidRPr="006B6C6A" w:rsidRDefault="008A427B" w:rsidP="00D32AC7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F0930" w:rsidRPr="00757004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0930" w:rsidRPr="00247061" w:rsidRDefault="00BF0930" w:rsidP="00BF09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7061">
        <w:rPr>
          <w:rFonts w:ascii="Times New Roman" w:hAnsi="Times New Roman" w:cs="Times New Roman"/>
          <w:sz w:val="24"/>
          <w:szCs w:val="24"/>
          <w:u w:val="single"/>
        </w:rPr>
        <w:t xml:space="preserve"> „Wyprawka szkolna”- dofinansowanie zakupu podręczników.</w:t>
      </w:r>
    </w:p>
    <w:p w:rsidR="00BF0930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rozporzą</w:t>
      </w:r>
      <w:r w:rsidR="00BC0D8B">
        <w:rPr>
          <w:rFonts w:ascii="Times New Roman" w:hAnsi="Times New Roman" w:cs="Times New Roman"/>
          <w:sz w:val="24"/>
          <w:szCs w:val="24"/>
        </w:rPr>
        <w:t>dzeniem Rady Ministrów z dnia 14.06.2012</w:t>
      </w:r>
      <w:r>
        <w:rPr>
          <w:rFonts w:ascii="Times New Roman" w:hAnsi="Times New Roman" w:cs="Times New Roman"/>
          <w:sz w:val="24"/>
          <w:szCs w:val="24"/>
        </w:rPr>
        <w:t>r.</w:t>
      </w:r>
      <w:r w:rsidR="00B96F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sprawie szczegółowych  warunków udzielania pomocy finansowej uczniom na zakup podręczników, pomoc finansową mogli otrzymać uczniowie klas I-III szkół podstawowych oraz klas III gimnazjum, a także uczniowie posiadający orzeczenie o potrzebie kształcenia specjalnego:</w:t>
      </w:r>
    </w:p>
    <w:p w:rsidR="00BF0930" w:rsidRDefault="00BF0930" w:rsidP="00BC0D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rodzin, w których dochód na osobę w r</w:t>
      </w:r>
      <w:r w:rsidR="00BC0D8B">
        <w:rPr>
          <w:rFonts w:ascii="Times New Roman" w:hAnsi="Times New Roman" w:cs="Times New Roman"/>
          <w:sz w:val="24"/>
          <w:szCs w:val="24"/>
        </w:rPr>
        <w:t>odzinie</w:t>
      </w:r>
      <w:r w:rsidR="003F5497">
        <w:rPr>
          <w:rFonts w:ascii="Times New Roman" w:hAnsi="Times New Roman" w:cs="Times New Roman"/>
          <w:sz w:val="24"/>
          <w:szCs w:val="24"/>
        </w:rPr>
        <w:t xml:space="preserve">, </w:t>
      </w:r>
      <w:r w:rsidR="00546331">
        <w:rPr>
          <w:rFonts w:ascii="Times New Roman" w:hAnsi="Times New Roman" w:cs="Times New Roman"/>
          <w:sz w:val="24"/>
          <w:szCs w:val="24"/>
        </w:rPr>
        <w:t xml:space="preserve"> </w:t>
      </w:r>
      <w:r w:rsidR="00984209">
        <w:rPr>
          <w:rFonts w:ascii="Times New Roman" w:hAnsi="Times New Roman" w:cs="Times New Roman"/>
          <w:sz w:val="24"/>
          <w:szCs w:val="24"/>
        </w:rPr>
        <w:t>do dnia 31 października 2012 r.</w:t>
      </w:r>
      <w:r w:rsidR="00546331">
        <w:rPr>
          <w:rFonts w:ascii="Times New Roman" w:hAnsi="Times New Roman" w:cs="Times New Roman"/>
          <w:sz w:val="24"/>
          <w:szCs w:val="24"/>
        </w:rPr>
        <w:t xml:space="preserve"> </w:t>
      </w:r>
      <w:r w:rsidR="00BC0D8B">
        <w:rPr>
          <w:rFonts w:ascii="Times New Roman" w:hAnsi="Times New Roman" w:cs="Times New Roman"/>
          <w:sz w:val="24"/>
          <w:szCs w:val="24"/>
        </w:rPr>
        <w:t xml:space="preserve"> nie przekracza</w:t>
      </w:r>
      <w:r w:rsidR="00546331">
        <w:rPr>
          <w:rFonts w:ascii="Times New Roman" w:hAnsi="Times New Roman" w:cs="Times New Roman"/>
          <w:sz w:val="24"/>
          <w:szCs w:val="24"/>
        </w:rPr>
        <w:t>ł</w:t>
      </w:r>
      <w:r w:rsidR="00BC0D8B">
        <w:rPr>
          <w:rFonts w:ascii="Times New Roman" w:hAnsi="Times New Roman" w:cs="Times New Roman"/>
          <w:sz w:val="24"/>
          <w:szCs w:val="24"/>
        </w:rPr>
        <w:t xml:space="preserve"> kwoty 504</w:t>
      </w:r>
      <w:r>
        <w:rPr>
          <w:rFonts w:ascii="Times New Roman" w:hAnsi="Times New Roman" w:cs="Times New Roman"/>
          <w:sz w:val="24"/>
          <w:szCs w:val="24"/>
        </w:rPr>
        <w:t xml:space="preserve"> zł netto</w:t>
      </w:r>
      <w:r w:rsidR="00546331">
        <w:rPr>
          <w:rFonts w:ascii="Times New Roman" w:hAnsi="Times New Roman" w:cs="Times New Roman"/>
          <w:sz w:val="24"/>
          <w:szCs w:val="24"/>
        </w:rPr>
        <w:t>, natomi</w:t>
      </w:r>
      <w:r w:rsidR="00984209">
        <w:rPr>
          <w:rFonts w:ascii="Times New Roman" w:hAnsi="Times New Roman" w:cs="Times New Roman"/>
          <w:sz w:val="24"/>
          <w:szCs w:val="24"/>
        </w:rPr>
        <w:t>ast od dnia 1 listopada 2012 r. -</w:t>
      </w:r>
      <w:r w:rsidR="00546331">
        <w:rPr>
          <w:rFonts w:ascii="Times New Roman" w:hAnsi="Times New Roman" w:cs="Times New Roman"/>
          <w:sz w:val="24"/>
          <w:szCs w:val="24"/>
        </w:rPr>
        <w:t xml:space="preserve"> 539 zł</w:t>
      </w:r>
      <w:r w:rsidR="00BC0D8B">
        <w:rPr>
          <w:rFonts w:ascii="Times New Roman" w:hAnsi="Times New Roman" w:cs="Times New Roman"/>
          <w:sz w:val="24"/>
          <w:szCs w:val="24"/>
        </w:rPr>
        <w:t xml:space="preserve"> </w:t>
      </w:r>
      <w:r w:rsidR="00546331">
        <w:rPr>
          <w:rFonts w:ascii="Times New Roman" w:hAnsi="Times New Roman" w:cs="Times New Roman"/>
          <w:sz w:val="24"/>
          <w:szCs w:val="24"/>
        </w:rPr>
        <w:t xml:space="preserve"> </w:t>
      </w:r>
      <w:r w:rsidR="00984209">
        <w:rPr>
          <w:rFonts w:ascii="Times New Roman" w:hAnsi="Times New Roman" w:cs="Times New Roman"/>
          <w:sz w:val="24"/>
          <w:szCs w:val="24"/>
        </w:rPr>
        <w:t>dla uczniów  klas pierwszych szkół podstawowych</w:t>
      </w:r>
      <w:r w:rsidR="00546331">
        <w:rPr>
          <w:rFonts w:ascii="Times New Roman" w:hAnsi="Times New Roman" w:cs="Times New Roman"/>
          <w:sz w:val="24"/>
          <w:szCs w:val="24"/>
        </w:rPr>
        <w:t xml:space="preserve">. Dla pozostałych uczniów objętych programem </w:t>
      </w:r>
      <w:r w:rsidR="00FD5419">
        <w:rPr>
          <w:rFonts w:ascii="Times New Roman" w:hAnsi="Times New Roman" w:cs="Times New Roman"/>
          <w:sz w:val="24"/>
          <w:szCs w:val="24"/>
        </w:rPr>
        <w:t xml:space="preserve">kwota dochodu </w:t>
      </w:r>
      <w:r w:rsidR="002D2309">
        <w:rPr>
          <w:rFonts w:ascii="Times New Roman" w:hAnsi="Times New Roman" w:cs="Times New Roman"/>
          <w:sz w:val="24"/>
          <w:szCs w:val="24"/>
        </w:rPr>
        <w:t>na osobę do 30 września 2012 r.</w:t>
      </w:r>
      <w:r w:rsidR="00FD5419">
        <w:rPr>
          <w:rFonts w:ascii="Times New Roman" w:hAnsi="Times New Roman" w:cs="Times New Roman"/>
          <w:sz w:val="24"/>
          <w:szCs w:val="24"/>
        </w:rPr>
        <w:t xml:space="preserve"> nie mogła przekraczać 351 zł,  a od</w:t>
      </w:r>
      <w:r w:rsidR="002D2309">
        <w:rPr>
          <w:rFonts w:ascii="Times New Roman" w:hAnsi="Times New Roman" w:cs="Times New Roman"/>
          <w:sz w:val="24"/>
          <w:szCs w:val="24"/>
        </w:rPr>
        <w:t xml:space="preserve"> 1 października 2012 r.</w:t>
      </w:r>
      <w:r w:rsidR="00FD5419">
        <w:rPr>
          <w:rFonts w:ascii="Times New Roman" w:hAnsi="Times New Roman" w:cs="Times New Roman"/>
          <w:sz w:val="24"/>
          <w:szCs w:val="24"/>
        </w:rPr>
        <w:t xml:space="preserve"> - </w:t>
      </w:r>
      <w:r w:rsidR="00BC0D8B">
        <w:rPr>
          <w:rFonts w:ascii="Times New Roman" w:hAnsi="Times New Roman" w:cs="Times New Roman"/>
          <w:sz w:val="24"/>
          <w:szCs w:val="24"/>
        </w:rPr>
        <w:t>456</w:t>
      </w:r>
      <w:r w:rsidR="00B96F2F">
        <w:rPr>
          <w:rFonts w:ascii="Times New Roman" w:hAnsi="Times New Roman" w:cs="Times New Roman"/>
          <w:sz w:val="24"/>
          <w:szCs w:val="24"/>
        </w:rPr>
        <w:t xml:space="preserve"> </w:t>
      </w:r>
      <w:r w:rsidR="00FD5419">
        <w:rPr>
          <w:rFonts w:ascii="Times New Roman" w:hAnsi="Times New Roman" w:cs="Times New Roman"/>
          <w:sz w:val="24"/>
          <w:szCs w:val="24"/>
        </w:rPr>
        <w:t xml:space="preserve">zł. </w:t>
      </w:r>
      <w:r w:rsidR="00BC0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930" w:rsidRDefault="00BF0930" w:rsidP="00BF093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nieobligatoryjnie z rodzin, w których dochód na osobę przekracza</w:t>
      </w:r>
      <w:r w:rsidR="00FD5419">
        <w:rPr>
          <w:rFonts w:ascii="Times New Roman" w:hAnsi="Times New Roman" w:cs="Times New Roman"/>
          <w:sz w:val="24"/>
          <w:szCs w:val="24"/>
        </w:rPr>
        <w:t xml:space="preserve">ł </w:t>
      </w:r>
      <w:r w:rsidR="00F86EF4">
        <w:rPr>
          <w:rFonts w:ascii="Times New Roman" w:hAnsi="Times New Roman" w:cs="Times New Roman"/>
          <w:sz w:val="24"/>
          <w:szCs w:val="24"/>
        </w:rPr>
        <w:t xml:space="preserve">kwotę 351 zł netto </w:t>
      </w:r>
      <w:r w:rsidR="007A1B50">
        <w:rPr>
          <w:rFonts w:ascii="Times New Roman" w:hAnsi="Times New Roman" w:cs="Times New Roman"/>
          <w:sz w:val="24"/>
          <w:szCs w:val="24"/>
        </w:rPr>
        <w:t xml:space="preserve"> </w:t>
      </w:r>
      <w:r w:rsidR="00F86EF4">
        <w:rPr>
          <w:rFonts w:ascii="Times New Roman" w:hAnsi="Times New Roman" w:cs="Times New Roman"/>
          <w:sz w:val="24"/>
          <w:szCs w:val="24"/>
        </w:rPr>
        <w:t>(</w:t>
      </w:r>
      <w:r w:rsidR="002D2309">
        <w:rPr>
          <w:rFonts w:ascii="Times New Roman" w:hAnsi="Times New Roman" w:cs="Times New Roman"/>
          <w:sz w:val="24"/>
          <w:szCs w:val="24"/>
        </w:rPr>
        <w:t>do 30 września 2012 r.</w:t>
      </w:r>
      <w:r w:rsidR="00F86EF4">
        <w:rPr>
          <w:rFonts w:ascii="Times New Roman" w:hAnsi="Times New Roman" w:cs="Times New Roman"/>
          <w:sz w:val="24"/>
          <w:szCs w:val="24"/>
        </w:rPr>
        <w:t xml:space="preserve">) </w:t>
      </w:r>
      <w:r w:rsidR="007A1B50">
        <w:rPr>
          <w:rFonts w:ascii="Times New Roman" w:hAnsi="Times New Roman" w:cs="Times New Roman"/>
          <w:sz w:val="24"/>
          <w:szCs w:val="24"/>
        </w:rPr>
        <w:t xml:space="preserve"> i 456 zł</w:t>
      </w:r>
      <w:r w:rsidR="002D2309">
        <w:rPr>
          <w:rFonts w:ascii="Times New Roman" w:hAnsi="Times New Roman" w:cs="Times New Roman"/>
          <w:sz w:val="24"/>
          <w:szCs w:val="24"/>
        </w:rPr>
        <w:t xml:space="preserve">  (od 1 października 2012 r.</w:t>
      </w:r>
      <w:r w:rsidR="00F86EF4">
        <w:rPr>
          <w:rFonts w:ascii="Times New Roman" w:hAnsi="Times New Roman" w:cs="Times New Roman"/>
          <w:sz w:val="24"/>
          <w:szCs w:val="24"/>
        </w:rPr>
        <w:t>)</w:t>
      </w:r>
      <w:r w:rsidR="003F5497">
        <w:rPr>
          <w:rFonts w:ascii="Times New Roman" w:hAnsi="Times New Roman" w:cs="Times New Roman"/>
          <w:sz w:val="24"/>
          <w:szCs w:val="24"/>
        </w:rPr>
        <w:t>,</w:t>
      </w:r>
      <w:r w:rsidR="00F86EF4">
        <w:rPr>
          <w:rFonts w:ascii="Times New Roman" w:hAnsi="Times New Roman" w:cs="Times New Roman"/>
          <w:sz w:val="24"/>
          <w:szCs w:val="24"/>
        </w:rPr>
        <w:t xml:space="preserve">  ale w rodzinie występowały </w:t>
      </w:r>
      <w:r>
        <w:rPr>
          <w:rFonts w:ascii="Times New Roman" w:hAnsi="Times New Roman" w:cs="Times New Roman"/>
          <w:sz w:val="24"/>
          <w:szCs w:val="24"/>
        </w:rPr>
        <w:t>okoliczności, określone w art. 7 ustawy o pomocy społecznej.</w:t>
      </w:r>
    </w:p>
    <w:p w:rsidR="00A67F78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Ogółem z tej formy pomocy skorzystało </w:t>
      </w:r>
      <w:r w:rsidR="00B96F2F">
        <w:rPr>
          <w:rFonts w:ascii="Times New Roman" w:hAnsi="Times New Roman" w:cs="Times New Roman"/>
          <w:sz w:val="24"/>
          <w:szCs w:val="24"/>
        </w:rPr>
        <w:t xml:space="preserve">88 </w:t>
      </w:r>
      <w:r>
        <w:rPr>
          <w:rFonts w:ascii="Times New Roman" w:hAnsi="Times New Roman" w:cs="Times New Roman"/>
          <w:sz w:val="24"/>
          <w:szCs w:val="24"/>
        </w:rPr>
        <w:t>uczniów. Największa grupa – 3</w:t>
      </w:r>
      <w:r w:rsidR="00B96F2F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uczniów objętych tym programem  była w Zespole Szkolno-Przedszkolnym w Woli Kiełpińskiej.</w:t>
      </w:r>
    </w:p>
    <w:p w:rsidR="00F96671" w:rsidRDefault="00F96671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0930" w:rsidRPr="00243FF2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FF2">
        <w:rPr>
          <w:rFonts w:ascii="Times New Roman" w:hAnsi="Times New Roman" w:cs="Times New Roman"/>
          <w:sz w:val="24"/>
          <w:szCs w:val="24"/>
          <w:u w:val="single"/>
        </w:rPr>
        <w:t xml:space="preserve">Dożywianie </w:t>
      </w:r>
    </w:p>
    <w:p w:rsidR="00BF0930" w:rsidRDefault="00BC0D8B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2012/2013</w:t>
      </w:r>
      <w:r w:rsidR="00BF0930">
        <w:rPr>
          <w:rFonts w:ascii="Times New Roman" w:hAnsi="Times New Roman" w:cs="Times New Roman"/>
          <w:sz w:val="24"/>
          <w:szCs w:val="24"/>
        </w:rPr>
        <w:t xml:space="preserve"> z dożywiania w szkołach i przedszkolach prowadzonych przez Mias</w:t>
      </w:r>
      <w:r>
        <w:rPr>
          <w:rFonts w:ascii="Times New Roman" w:hAnsi="Times New Roman" w:cs="Times New Roman"/>
          <w:sz w:val="24"/>
          <w:szCs w:val="24"/>
        </w:rPr>
        <w:t>to i Gminę Serock korzystało 720</w:t>
      </w:r>
      <w:r w:rsidR="0023776B">
        <w:rPr>
          <w:rFonts w:ascii="Times New Roman" w:hAnsi="Times New Roman" w:cs="Times New Roman"/>
          <w:sz w:val="24"/>
          <w:szCs w:val="24"/>
        </w:rPr>
        <w:t xml:space="preserve"> uczniów i wychowanków, czyli 39</w:t>
      </w:r>
      <w:r w:rsidR="00BF0930">
        <w:rPr>
          <w:rFonts w:ascii="Times New Roman" w:hAnsi="Times New Roman" w:cs="Times New Roman"/>
          <w:sz w:val="24"/>
          <w:szCs w:val="24"/>
        </w:rPr>
        <w:t xml:space="preserve">% ogółu kształcących się. Z posiłków finansowanych z </w:t>
      </w:r>
      <w:r w:rsidR="0023776B">
        <w:rPr>
          <w:rFonts w:ascii="Times New Roman" w:hAnsi="Times New Roman" w:cs="Times New Roman"/>
          <w:sz w:val="24"/>
          <w:szCs w:val="24"/>
        </w:rPr>
        <w:t>pomocy społecznej korzystało 181 osób, co stanowi 25</w:t>
      </w:r>
      <w:r w:rsidR="00BF0930">
        <w:rPr>
          <w:rFonts w:ascii="Times New Roman" w:hAnsi="Times New Roman" w:cs="Times New Roman"/>
          <w:sz w:val="24"/>
          <w:szCs w:val="24"/>
        </w:rPr>
        <w:t>% ogółu korzystających z posiłków. Najwięcej korzystających z posiłków finansowanych z pomocy społecznej w stosunku do ogółu korzystających z posiłków             w</w:t>
      </w:r>
      <w:r w:rsidR="008B620E">
        <w:rPr>
          <w:rFonts w:ascii="Times New Roman" w:hAnsi="Times New Roman" w:cs="Times New Roman"/>
          <w:sz w:val="24"/>
          <w:szCs w:val="24"/>
        </w:rPr>
        <w:t xml:space="preserve"> danej placówce </w:t>
      </w:r>
      <w:r w:rsidR="00BF0930">
        <w:rPr>
          <w:rFonts w:ascii="Times New Roman" w:hAnsi="Times New Roman" w:cs="Times New Roman"/>
          <w:sz w:val="24"/>
          <w:szCs w:val="24"/>
        </w:rPr>
        <w:t xml:space="preserve">było w </w:t>
      </w:r>
      <w:r w:rsidR="00BF0930" w:rsidRPr="00757004">
        <w:rPr>
          <w:rFonts w:ascii="Times New Roman" w:hAnsi="Times New Roman" w:cs="Times New Roman"/>
          <w:sz w:val="24"/>
          <w:szCs w:val="24"/>
        </w:rPr>
        <w:t>Zespole Szkolno-Przedszkolnym w Woli Kiełpińskiej</w:t>
      </w:r>
      <w:r w:rsidR="008B620E">
        <w:rPr>
          <w:rFonts w:ascii="Times New Roman" w:hAnsi="Times New Roman" w:cs="Times New Roman"/>
          <w:sz w:val="24"/>
          <w:szCs w:val="24"/>
        </w:rPr>
        <w:t xml:space="preserve"> – 58%  </w:t>
      </w:r>
      <w:r w:rsidR="00BF0930">
        <w:rPr>
          <w:rFonts w:ascii="Times New Roman" w:hAnsi="Times New Roman" w:cs="Times New Roman"/>
          <w:sz w:val="24"/>
          <w:szCs w:val="24"/>
        </w:rPr>
        <w:t xml:space="preserve">oraz     w </w:t>
      </w:r>
      <w:r w:rsidR="008B620E">
        <w:rPr>
          <w:rFonts w:ascii="Times New Roman" w:hAnsi="Times New Roman" w:cs="Times New Roman"/>
          <w:sz w:val="24"/>
          <w:szCs w:val="24"/>
        </w:rPr>
        <w:t xml:space="preserve">Gimnazjum w Serocku – 41%. </w:t>
      </w:r>
      <w:r w:rsidR="00BF0930" w:rsidRPr="00757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930" w:rsidRPr="00757004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stosunku do ubie</w:t>
      </w:r>
      <w:r w:rsidR="006C4A27">
        <w:rPr>
          <w:rFonts w:ascii="Times New Roman" w:hAnsi="Times New Roman" w:cs="Times New Roman"/>
          <w:sz w:val="24"/>
          <w:szCs w:val="24"/>
        </w:rPr>
        <w:t>głego roku szkolnego zwiększyła się o 9</w:t>
      </w:r>
      <w:r>
        <w:rPr>
          <w:rFonts w:ascii="Times New Roman" w:hAnsi="Times New Roman" w:cs="Times New Roman"/>
          <w:sz w:val="24"/>
          <w:szCs w:val="24"/>
        </w:rPr>
        <w:t xml:space="preserve"> osób liczba uczniów korzystających z obiadów finansowanych przez pomoc społec</w:t>
      </w:r>
      <w:r w:rsidR="008B620E">
        <w:rPr>
          <w:rFonts w:ascii="Times New Roman" w:hAnsi="Times New Roman" w:cs="Times New Roman"/>
          <w:sz w:val="24"/>
          <w:szCs w:val="24"/>
        </w:rPr>
        <w:t xml:space="preserve">zną, </w:t>
      </w:r>
      <w:r w:rsidR="006C4A27">
        <w:rPr>
          <w:rFonts w:ascii="Times New Roman" w:hAnsi="Times New Roman" w:cs="Times New Roman"/>
          <w:sz w:val="24"/>
          <w:szCs w:val="24"/>
        </w:rPr>
        <w:t xml:space="preserve"> wzrosła </w:t>
      </w:r>
      <w:r w:rsidR="008B620E">
        <w:rPr>
          <w:rFonts w:ascii="Times New Roman" w:hAnsi="Times New Roman" w:cs="Times New Roman"/>
          <w:sz w:val="24"/>
          <w:szCs w:val="24"/>
        </w:rPr>
        <w:t xml:space="preserve"> też </w:t>
      </w:r>
      <w:r w:rsidR="006C4A27">
        <w:rPr>
          <w:rFonts w:ascii="Times New Roman" w:hAnsi="Times New Roman" w:cs="Times New Roman"/>
          <w:sz w:val="24"/>
          <w:szCs w:val="24"/>
        </w:rPr>
        <w:t>o 8</w:t>
      </w:r>
      <w:r w:rsidR="008B620E">
        <w:rPr>
          <w:rFonts w:ascii="Times New Roman" w:hAnsi="Times New Roman" w:cs="Times New Roman"/>
          <w:sz w:val="24"/>
          <w:szCs w:val="24"/>
        </w:rPr>
        <w:t xml:space="preserve"> osób </w:t>
      </w:r>
      <w:r>
        <w:rPr>
          <w:rFonts w:ascii="Times New Roman" w:hAnsi="Times New Roman" w:cs="Times New Roman"/>
          <w:sz w:val="24"/>
          <w:szCs w:val="24"/>
        </w:rPr>
        <w:t xml:space="preserve"> liczba  uczniów</w:t>
      </w:r>
      <w:r w:rsidRPr="00DD6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żywionych w szkołach.  </w:t>
      </w:r>
    </w:p>
    <w:p w:rsidR="00BF0930" w:rsidRPr="00757004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7004">
        <w:rPr>
          <w:rFonts w:ascii="Times New Roman" w:hAnsi="Times New Roman" w:cs="Times New Roman"/>
          <w:sz w:val="24"/>
          <w:szCs w:val="24"/>
          <w:u w:val="single"/>
        </w:rPr>
        <w:t xml:space="preserve">Stypendia i zasiłki szkolne   </w:t>
      </w:r>
    </w:p>
    <w:p w:rsidR="005558AD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Uprawnionymi do ubiegania się o stypendium szkolne byli uczniowie z rodzin, w których wysokość dochod</w:t>
      </w:r>
      <w:r w:rsidR="006C4A27">
        <w:rPr>
          <w:rFonts w:ascii="Times New Roman" w:hAnsi="Times New Roman" w:cs="Times New Roman"/>
          <w:sz w:val="24"/>
          <w:szCs w:val="24"/>
        </w:rPr>
        <w:t>u na osobę nie przekraczała  504</w:t>
      </w:r>
      <w:r w:rsidR="002A3257">
        <w:rPr>
          <w:rFonts w:ascii="Times New Roman" w:hAnsi="Times New Roman" w:cs="Times New Roman"/>
          <w:sz w:val="24"/>
          <w:szCs w:val="24"/>
        </w:rPr>
        <w:t xml:space="preserve"> zł</w:t>
      </w:r>
      <w:r w:rsidR="006C4A27">
        <w:rPr>
          <w:rFonts w:ascii="Times New Roman" w:hAnsi="Times New Roman" w:cs="Times New Roman"/>
          <w:sz w:val="24"/>
          <w:szCs w:val="24"/>
        </w:rPr>
        <w:t xml:space="preserve"> dla uczniów klas pierwszych szkół podstawowych i 456</w:t>
      </w:r>
      <w:r w:rsidR="00325C9E">
        <w:rPr>
          <w:rFonts w:ascii="Times New Roman" w:hAnsi="Times New Roman" w:cs="Times New Roman"/>
          <w:sz w:val="24"/>
          <w:szCs w:val="24"/>
        </w:rPr>
        <w:t xml:space="preserve"> </w:t>
      </w:r>
      <w:r w:rsidR="002A3257">
        <w:rPr>
          <w:rFonts w:ascii="Times New Roman" w:hAnsi="Times New Roman" w:cs="Times New Roman"/>
          <w:sz w:val="24"/>
          <w:szCs w:val="24"/>
        </w:rPr>
        <w:t>zł</w:t>
      </w:r>
      <w:r w:rsidR="006C4A27">
        <w:rPr>
          <w:rFonts w:ascii="Times New Roman" w:hAnsi="Times New Roman" w:cs="Times New Roman"/>
          <w:sz w:val="24"/>
          <w:szCs w:val="24"/>
        </w:rPr>
        <w:t xml:space="preserve"> dla pozostałych uczniów.</w:t>
      </w:r>
      <w:r>
        <w:rPr>
          <w:rFonts w:ascii="Times New Roman" w:hAnsi="Times New Roman" w:cs="Times New Roman"/>
          <w:sz w:val="24"/>
          <w:szCs w:val="24"/>
        </w:rPr>
        <w:t xml:space="preserve"> Stypendium przyznawane jest w formie refundacji kosztów poniesionych na zakup pomocy edukacyjnych, których rodzina nie jest      w stanie zapewnić oraz na pokrycie kosztów udziału w dodatkowych zajęciach edukacyjn</w:t>
      </w:r>
      <w:r w:rsidR="006C4A27">
        <w:rPr>
          <w:rFonts w:ascii="Times New Roman" w:hAnsi="Times New Roman" w:cs="Times New Roman"/>
          <w:sz w:val="24"/>
          <w:szCs w:val="24"/>
        </w:rPr>
        <w:t xml:space="preserve">ych. </w:t>
      </w:r>
    </w:p>
    <w:p w:rsidR="00BF0930" w:rsidRDefault="006C4A27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 w roku szkolnym 2012/2013</w:t>
      </w:r>
      <w:r w:rsidR="00BF0930">
        <w:rPr>
          <w:rFonts w:ascii="Times New Roman" w:hAnsi="Times New Roman" w:cs="Times New Roman"/>
          <w:sz w:val="24"/>
          <w:szCs w:val="24"/>
        </w:rPr>
        <w:t xml:space="preserve"> przyznano </w:t>
      </w:r>
      <w:r w:rsidR="00E92DB5">
        <w:rPr>
          <w:rFonts w:ascii="Times New Roman" w:hAnsi="Times New Roman" w:cs="Times New Roman"/>
          <w:sz w:val="24"/>
          <w:szCs w:val="24"/>
        </w:rPr>
        <w:t xml:space="preserve">80 </w:t>
      </w:r>
      <w:r w:rsidR="00BF0930">
        <w:rPr>
          <w:rFonts w:ascii="Times New Roman" w:hAnsi="Times New Roman" w:cs="Times New Roman"/>
          <w:sz w:val="24"/>
          <w:szCs w:val="24"/>
        </w:rPr>
        <w:t>stypendiów, w tym 5</w:t>
      </w:r>
      <w:r w:rsidR="00E92DB5">
        <w:rPr>
          <w:rFonts w:ascii="Times New Roman" w:hAnsi="Times New Roman" w:cs="Times New Roman"/>
          <w:sz w:val="24"/>
          <w:szCs w:val="24"/>
        </w:rPr>
        <w:t xml:space="preserve">2 </w:t>
      </w:r>
      <w:r w:rsidR="00BF0930">
        <w:rPr>
          <w:rFonts w:ascii="Times New Roman" w:hAnsi="Times New Roman" w:cs="Times New Roman"/>
          <w:sz w:val="24"/>
          <w:szCs w:val="24"/>
        </w:rPr>
        <w:t>uczniom szkół podstawowych i 2</w:t>
      </w:r>
      <w:r w:rsidR="00E92DB5">
        <w:rPr>
          <w:rFonts w:ascii="Times New Roman" w:hAnsi="Times New Roman" w:cs="Times New Roman"/>
          <w:sz w:val="24"/>
          <w:szCs w:val="24"/>
        </w:rPr>
        <w:t xml:space="preserve">8 </w:t>
      </w:r>
      <w:r w:rsidR="00BF0930">
        <w:rPr>
          <w:rFonts w:ascii="Times New Roman" w:hAnsi="Times New Roman" w:cs="Times New Roman"/>
          <w:sz w:val="24"/>
          <w:szCs w:val="24"/>
        </w:rPr>
        <w:t>uczniom gimnazjum z terenu gminy. Zasiłki szkolne stanowią formę pomocy uczniom znajdującym się przejściowo w trudnej sytuacji materialnej z powodu zdarzeni</w:t>
      </w:r>
      <w:r>
        <w:rPr>
          <w:rFonts w:ascii="Times New Roman" w:hAnsi="Times New Roman" w:cs="Times New Roman"/>
          <w:sz w:val="24"/>
          <w:szCs w:val="24"/>
        </w:rPr>
        <w:t>a losowego. W roku szkolnym 2012/2013</w:t>
      </w:r>
      <w:r w:rsidR="00BF0930">
        <w:rPr>
          <w:rFonts w:ascii="Times New Roman" w:hAnsi="Times New Roman" w:cs="Times New Roman"/>
          <w:sz w:val="24"/>
          <w:szCs w:val="24"/>
        </w:rPr>
        <w:t xml:space="preserve"> wypłacono </w:t>
      </w:r>
      <w:r w:rsidR="00E92DB5">
        <w:rPr>
          <w:rFonts w:ascii="Times New Roman" w:hAnsi="Times New Roman" w:cs="Times New Roman"/>
          <w:sz w:val="24"/>
          <w:szCs w:val="24"/>
        </w:rPr>
        <w:t>2 zasiłki  szkolne uczniom</w:t>
      </w:r>
      <w:r w:rsidR="00BF0930">
        <w:rPr>
          <w:rFonts w:ascii="Times New Roman" w:hAnsi="Times New Roman" w:cs="Times New Roman"/>
          <w:sz w:val="24"/>
          <w:szCs w:val="24"/>
        </w:rPr>
        <w:t xml:space="preserve"> Szkoły Podstawowej w Serocku.</w:t>
      </w:r>
    </w:p>
    <w:p w:rsidR="00BF0930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Przeciętna wysokość przyznanego stypendium wyniosła </w:t>
      </w:r>
      <w:r w:rsidR="00C96611">
        <w:rPr>
          <w:rFonts w:ascii="Times New Roman" w:hAnsi="Times New Roman" w:cs="Times New Roman"/>
          <w:sz w:val="24"/>
          <w:szCs w:val="24"/>
        </w:rPr>
        <w:t xml:space="preserve">193 </w:t>
      </w:r>
      <w:r>
        <w:rPr>
          <w:rFonts w:ascii="Times New Roman" w:hAnsi="Times New Roman" w:cs="Times New Roman"/>
          <w:sz w:val="24"/>
          <w:szCs w:val="24"/>
        </w:rPr>
        <w:t>zł, a zasiłku szkolnego  455</w:t>
      </w:r>
      <w:r w:rsidR="00E06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E06E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930" w:rsidRPr="00DD680D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80D">
        <w:rPr>
          <w:rFonts w:ascii="Times New Roman" w:hAnsi="Times New Roman" w:cs="Times New Roman"/>
          <w:sz w:val="24"/>
          <w:szCs w:val="24"/>
        </w:rPr>
        <w:t>Stypendia za wyniki w nauce i osiągnięcia sportowe otrzymało:</w:t>
      </w:r>
    </w:p>
    <w:p w:rsidR="00BF0930" w:rsidRPr="00DD680D" w:rsidRDefault="006C4A27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I semestrze 43</w:t>
      </w:r>
      <w:r w:rsidR="00BF0930" w:rsidRPr="00DD680D">
        <w:rPr>
          <w:rFonts w:ascii="Times New Roman" w:hAnsi="Times New Roman" w:cs="Times New Roman"/>
          <w:sz w:val="24"/>
          <w:szCs w:val="24"/>
        </w:rPr>
        <w:t xml:space="preserve"> uczniów, razem przeznaczono </w:t>
      </w:r>
      <w:r w:rsidR="00BF0930">
        <w:rPr>
          <w:rFonts w:ascii="Times New Roman" w:hAnsi="Times New Roman" w:cs="Times New Roman"/>
          <w:sz w:val="24"/>
          <w:szCs w:val="24"/>
        </w:rPr>
        <w:t xml:space="preserve"> </w:t>
      </w:r>
      <w:r w:rsidR="00BF0930" w:rsidRPr="00DD680D">
        <w:rPr>
          <w:rFonts w:ascii="Times New Roman" w:hAnsi="Times New Roman" w:cs="Times New Roman"/>
          <w:sz w:val="24"/>
          <w:szCs w:val="24"/>
        </w:rPr>
        <w:t>kwotę 7.652,00 zł.</w:t>
      </w:r>
    </w:p>
    <w:p w:rsidR="00BF0930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80D">
        <w:rPr>
          <w:rFonts w:ascii="Times New Roman" w:hAnsi="Times New Roman" w:cs="Times New Roman"/>
          <w:sz w:val="24"/>
          <w:szCs w:val="24"/>
        </w:rPr>
        <w:t>- w  II semestrze  58 uczniów  za wyniki w nauce,  19 uczniów za osiągnięcia sportowe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680D">
        <w:rPr>
          <w:rFonts w:ascii="Times New Roman" w:hAnsi="Times New Roman" w:cs="Times New Roman"/>
          <w:sz w:val="24"/>
          <w:szCs w:val="24"/>
        </w:rPr>
        <w:t xml:space="preserve">  razem p</w:t>
      </w:r>
      <w:r w:rsidR="002A3257">
        <w:rPr>
          <w:rFonts w:ascii="Times New Roman" w:hAnsi="Times New Roman" w:cs="Times New Roman"/>
          <w:sz w:val="24"/>
          <w:szCs w:val="24"/>
        </w:rPr>
        <w:t>rzeznaczono kwotę 12.246,00 zł.</w:t>
      </w:r>
    </w:p>
    <w:p w:rsidR="00A67F78" w:rsidRDefault="00A67F78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F78" w:rsidRDefault="00A67F78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F78" w:rsidRDefault="00A67F78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F78" w:rsidRDefault="00A67F78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F78" w:rsidRDefault="00A67F78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DC6" w:rsidRDefault="006C4A27" w:rsidP="00296D5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17E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Priorytetowe </w:t>
      </w:r>
      <w:r w:rsidR="00BF0930" w:rsidRPr="001117EE">
        <w:rPr>
          <w:rFonts w:ascii="Times New Roman" w:hAnsi="Times New Roman" w:cs="Times New Roman"/>
          <w:sz w:val="24"/>
          <w:szCs w:val="24"/>
          <w:u w:val="single"/>
        </w:rPr>
        <w:t xml:space="preserve"> działania i programy  o charakterze edukacyjnym i profilaktycznym</w:t>
      </w:r>
      <w:r w:rsidR="00426810" w:rsidRPr="001117EE">
        <w:rPr>
          <w:rFonts w:ascii="Times New Roman" w:hAnsi="Times New Roman" w:cs="Times New Roman"/>
          <w:sz w:val="24"/>
          <w:szCs w:val="24"/>
          <w:u w:val="single"/>
        </w:rPr>
        <w:t xml:space="preserve"> prowadzone przez szkoły</w:t>
      </w:r>
      <w:r w:rsidR="00BF0930" w:rsidRPr="001117E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296D5B" w:rsidRPr="00296D5B" w:rsidRDefault="00296D5B" w:rsidP="00296D5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0930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szkolna  wzbogacona</w:t>
      </w:r>
      <w:r w:rsidR="000B01A3">
        <w:rPr>
          <w:rFonts w:ascii="Times New Roman" w:hAnsi="Times New Roman" w:cs="Times New Roman"/>
          <w:sz w:val="24"/>
          <w:szCs w:val="24"/>
        </w:rPr>
        <w:t xml:space="preserve"> była </w:t>
      </w:r>
      <w:r>
        <w:rPr>
          <w:rFonts w:ascii="Times New Roman" w:hAnsi="Times New Roman" w:cs="Times New Roman"/>
          <w:sz w:val="24"/>
          <w:szCs w:val="24"/>
        </w:rPr>
        <w:t>o następujące</w:t>
      </w:r>
      <w:r w:rsidR="00C24BCA">
        <w:rPr>
          <w:rFonts w:ascii="Times New Roman" w:hAnsi="Times New Roman" w:cs="Times New Roman"/>
          <w:sz w:val="24"/>
          <w:szCs w:val="24"/>
        </w:rPr>
        <w:t xml:space="preserve"> </w:t>
      </w:r>
      <w:r w:rsidR="0052617C">
        <w:rPr>
          <w:rFonts w:ascii="Times New Roman" w:hAnsi="Times New Roman" w:cs="Times New Roman"/>
          <w:sz w:val="24"/>
          <w:szCs w:val="24"/>
        </w:rPr>
        <w:t>programy i działania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967"/>
        <w:gridCol w:w="6096"/>
      </w:tblGrid>
      <w:tr w:rsidR="00035340" w:rsidTr="00FF002E">
        <w:tc>
          <w:tcPr>
            <w:tcW w:w="543" w:type="dxa"/>
          </w:tcPr>
          <w:p w:rsidR="00035340" w:rsidRPr="00FF002E" w:rsidRDefault="00035340" w:rsidP="00FF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67" w:type="dxa"/>
          </w:tcPr>
          <w:p w:rsidR="00035340" w:rsidRPr="00FF002E" w:rsidRDefault="00035340" w:rsidP="00FF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Nazwa placówki</w:t>
            </w:r>
          </w:p>
        </w:tc>
        <w:tc>
          <w:tcPr>
            <w:tcW w:w="6096" w:type="dxa"/>
          </w:tcPr>
          <w:p w:rsidR="00035340" w:rsidRPr="00FF002E" w:rsidRDefault="00296D5B" w:rsidP="00FF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035340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rogramy</w:t>
            </w: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działania </w:t>
            </w:r>
          </w:p>
        </w:tc>
      </w:tr>
      <w:tr w:rsidR="00035340" w:rsidTr="00FF002E">
        <w:tc>
          <w:tcPr>
            <w:tcW w:w="543" w:type="dxa"/>
          </w:tcPr>
          <w:p w:rsidR="00035340" w:rsidRPr="00FF002E" w:rsidRDefault="00035340" w:rsidP="00FF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7" w:type="dxa"/>
          </w:tcPr>
          <w:p w:rsidR="00035340" w:rsidRPr="00FF002E" w:rsidRDefault="00035340" w:rsidP="00FF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SP w Serocku</w:t>
            </w:r>
          </w:p>
        </w:tc>
        <w:tc>
          <w:tcPr>
            <w:tcW w:w="6096" w:type="dxa"/>
          </w:tcPr>
          <w:p w:rsidR="00035340" w:rsidRPr="00FF002E" w:rsidRDefault="00035340" w:rsidP="00FF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-„</w:t>
            </w:r>
            <w:proofErr w:type="spellStart"/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Matlandia</w:t>
            </w:r>
            <w:proofErr w:type="spellEnd"/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” –  program edukacyjny</w:t>
            </w:r>
            <w:r w:rsidR="00895DC6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DC6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wspierający     naukę matematyki,</w:t>
            </w:r>
            <w:r w:rsidR="00895DC6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doskonalił biegłość rachunkową i logiczne myślenie, </w:t>
            </w: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5340" w:rsidRPr="00FF002E" w:rsidRDefault="00035340" w:rsidP="00FF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- Ocenianie kształtujące w szkole uczącej się  - to kompleksowy program wspierający jakość nauczania</w:t>
            </w:r>
            <w:r w:rsidR="00B960A3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uczenia się w szkole,</w:t>
            </w:r>
          </w:p>
          <w:p w:rsidR="00035340" w:rsidRPr="00FF002E" w:rsidRDefault="00035340" w:rsidP="00FF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”Pokochaj ciszę – usłysz przyrodę” projekt realizowany </w:t>
            </w:r>
            <w:r w:rsidR="007B126E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w ramach programu „Szkoły promującej zdrowie”,</w:t>
            </w:r>
          </w:p>
        </w:tc>
      </w:tr>
      <w:tr w:rsidR="00035340" w:rsidTr="00FF002E">
        <w:tc>
          <w:tcPr>
            <w:tcW w:w="543" w:type="dxa"/>
          </w:tcPr>
          <w:p w:rsidR="00035340" w:rsidRPr="00FF002E" w:rsidRDefault="00035340" w:rsidP="00FF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7" w:type="dxa"/>
          </w:tcPr>
          <w:p w:rsidR="00035340" w:rsidRPr="00FF002E" w:rsidRDefault="00035340" w:rsidP="00FF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SP w Jadwisinie</w:t>
            </w:r>
          </w:p>
        </w:tc>
        <w:tc>
          <w:tcPr>
            <w:tcW w:w="6096" w:type="dxa"/>
          </w:tcPr>
          <w:p w:rsidR="00035340" w:rsidRPr="00FF002E" w:rsidRDefault="00035340" w:rsidP="00FF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C5F1A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„Małe świetlice” – działanie mające na celu zapewnienie bezpiecznych warunków pobytu dziecka w szkole – przystąpienie do programu „Bezpieczna szkoła”,</w:t>
            </w:r>
          </w:p>
          <w:p w:rsidR="001C5F1A" w:rsidRPr="00FF002E" w:rsidRDefault="001C5F1A" w:rsidP="00FF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- „Szkoła promująca zdrowie” – celem programu było propagowanie zdrowego stylu życia, realizacja programów promujących zdrowe odżywianie: „Szklanka mleka” oraz „Owoce w szkole”,</w:t>
            </w:r>
          </w:p>
          <w:p w:rsidR="00035340" w:rsidRPr="00FF002E" w:rsidRDefault="001C5F1A" w:rsidP="00FF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- „Starożytna Grecja i Rzym” – powiatowy</w:t>
            </w:r>
            <w:r w:rsidR="00FD614C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konkurs mitologiczny</w:t>
            </w:r>
            <w:r w:rsidR="00FD614C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35340" w:rsidTr="00FF002E">
        <w:tc>
          <w:tcPr>
            <w:tcW w:w="543" w:type="dxa"/>
          </w:tcPr>
          <w:p w:rsidR="00035340" w:rsidRPr="00FF002E" w:rsidRDefault="00035340" w:rsidP="00FF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7" w:type="dxa"/>
          </w:tcPr>
          <w:p w:rsidR="00035340" w:rsidRPr="00FF002E" w:rsidRDefault="00035340" w:rsidP="00FF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Gimnazjum w Serocku</w:t>
            </w:r>
          </w:p>
        </w:tc>
        <w:tc>
          <w:tcPr>
            <w:tcW w:w="6096" w:type="dxa"/>
          </w:tcPr>
          <w:p w:rsidR="00035340" w:rsidRPr="00FF002E" w:rsidRDefault="00BA238A" w:rsidP="00FF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- Wewnątrzszkolny System Doradztwa Zawodowego – to program mający na celu dostarczenie uczniom</w:t>
            </w:r>
            <w:r w:rsidR="00ED5210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wiedzy</w:t>
            </w:r>
            <w:r w:rsidR="00B960A3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5210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B960A3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zakresie planowania drogi edukacyjno-zawodowej</w:t>
            </w:r>
            <w:r w:rsidR="00ED5210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B960A3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przedstawienie uczniom aktualnej i pełnej oferty edukacyjnej szkolnictwa </w:t>
            </w:r>
            <w:proofErr w:type="spellStart"/>
            <w:r w:rsidR="00B960A3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ponadgimnzjalnego</w:t>
            </w:r>
            <w:proofErr w:type="spellEnd"/>
            <w:r w:rsidR="00ED5210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529F7" w:rsidRPr="00FF002E" w:rsidRDefault="00B529F7" w:rsidP="00FF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- Projekt edukacyjny związany ze „150 rocznicą wybuchu Powstania  Styczniowego”, mający na celu włączenie społeczności szkolnej w uroczystości państwowe, podkreślenie państwowego, społecznego i patriotycznego wyrazu uroczystości, integracja społeczności szkolnej,</w:t>
            </w:r>
          </w:p>
          <w:p w:rsidR="00B529F7" w:rsidRPr="00FF002E" w:rsidRDefault="00B529F7" w:rsidP="00FF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Projekt „Bezpieczna szkoła – bezpieczny uczeń”, </w:t>
            </w:r>
            <w:r w:rsidR="002A77B5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organizowany przez Fundację Państwo Obywatelskie             i tygodnik Wprost </w:t>
            </w: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- ma</w:t>
            </w:r>
            <w:r w:rsidR="002A77B5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jący </w:t>
            </w: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na celu popularyzację podstawowych zasad funkcjonowania państwa prawa</w:t>
            </w:r>
            <w:r w:rsidR="002A77B5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społeczeństwa obywatelskiego,</w:t>
            </w:r>
            <w:r w:rsidR="00276B12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rozwijanie tolerancji i solidaryzmu społecznego wobec ludzi</w:t>
            </w:r>
            <w:r w:rsidR="002A77B5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6B12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o odmiennej kulturze, rasie, obyczajach, podniesienie świadomości uczniów</w:t>
            </w:r>
            <w:r w:rsidR="002A77B5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276B12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zak</w:t>
            </w:r>
            <w:r w:rsidR="0029611B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resie ich odpowiedzialności karnej za popełnione czyny, podniesienie poziomu bezpieczeństwa </w:t>
            </w:r>
            <w:r w:rsidR="00B93BF7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w szkole,</w:t>
            </w:r>
          </w:p>
        </w:tc>
      </w:tr>
      <w:tr w:rsidR="00035340" w:rsidTr="00FF002E">
        <w:tc>
          <w:tcPr>
            <w:tcW w:w="543" w:type="dxa"/>
          </w:tcPr>
          <w:p w:rsidR="00035340" w:rsidRPr="00FF002E" w:rsidRDefault="00035340" w:rsidP="00FF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7" w:type="dxa"/>
          </w:tcPr>
          <w:p w:rsidR="00035340" w:rsidRPr="00FF002E" w:rsidRDefault="00035340" w:rsidP="00FF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ZS w Zegrzu</w:t>
            </w:r>
          </w:p>
        </w:tc>
        <w:tc>
          <w:tcPr>
            <w:tcW w:w="6096" w:type="dxa"/>
          </w:tcPr>
          <w:p w:rsidR="00B93BF7" w:rsidRPr="00FF002E" w:rsidRDefault="00B93BF7" w:rsidP="00FF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Program „Trzymaj formę”  - </w:t>
            </w:r>
            <w:r w:rsidR="00490CA7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monitorowany przez Powiatową Stację Sanitarno-Epidemiologiczną, </w:t>
            </w: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ma na celu promowanie zdrowego stylu życia</w:t>
            </w:r>
            <w:r w:rsidR="0052617C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 w:rsidR="00490CA7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pożytecznego spędzania wolnego czasu</w:t>
            </w:r>
            <w:r w:rsidR="0052617C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90CA7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organizowanie zimą wyjazdów na narty, </w:t>
            </w:r>
            <w:r w:rsidR="0052617C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90CA7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w okresie letnim spływów kajakowych, </w:t>
            </w:r>
          </w:p>
          <w:p w:rsidR="00B93BF7" w:rsidRPr="00FF002E" w:rsidRDefault="00B93BF7" w:rsidP="00FF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- Działania mające na celu przeciwdziałanie uzależnieniom</w:t>
            </w:r>
            <w:r w:rsidR="0052617C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innym zaburzeniom współtowarzyszącym wśród dzieci</w:t>
            </w:r>
            <w:r w:rsidR="0052617C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młodzieży,</w:t>
            </w:r>
            <w:r w:rsidR="00490CA7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poprzez prowadzenie dla nich tematycznych zajęć warsztatowych</w:t>
            </w:r>
            <w:r w:rsidR="0052617C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spotkań</w:t>
            </w:r>
            <w:r w:rsidR="00490CA7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rodzicami,</w:t>
            </w:r>
          </w:p>
          <w:p w:rsidR="00035340" w:rsidRPr="00FF002E" w:rsidRDefault="00B93BF7" w:rsidP="00FF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2617C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 skierowane na pracę</w:t>
            </w: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uczniem zdolnym, </w:t>
            </w: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rozwijanie zdolności</w:t>
            </w:r>
            <w:r w:rsidR="0052617C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zainteresowań muzycznych</w:t>
            </w:r>
            <w:r w:rsidR="0052617C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i przedmiotowych: współpraca z Narodowym Centrum Kultury – realizacja programu „Śpiewająca Polska”, współpraca z Filharmonią Narodową – organizowanie cyklu koncertów muzyki klasycznej</w:t>
            </w:r>
            <w:r w:rsidR="00895DC6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35340" w:rsidTr="00FF002E">
        <w:tc>
          <w:tcPr>
            <w:tcW w:w="543" w:type="dxa"/>
          </w:tcPr>
          <w:p w:rsidR="00035340" w:rsidRPr="00FF002E" w:rsidRDefault="00035340" w:rsidP="00FF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67" w:type="dxa"/>
          </w:tcPr>
          <w:p w:rsidR="00035340" w:rsidRPr="00FF002E" w:rsidRDefault="00035340" w:rsidP="00FF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ZSP w Woli Kiełpińskiej</w:t>
            </w:r>
          </w:p>
        </w:tc>
        <w:tc>
          <w:tcPr>
            <w:tcW w:w="6096" w:type="dxa"/>
          </w:tcPr>
          <w:p w:rsidR="00FB5561" w:rsidRPr="00FF002E" w:rsidRDefault="00FB5561" w:rsidP="00FF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- ”Otwarte Przedszkola”  - celem projektu było rozwijanie kompetencji niezbędnych do podjęcia nauki czytania</w:t>
            </w:r>
            <w:r w:rsidR="00044F6C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pisania oraz doskonalenie umiejętności matematycznych, </w:t>
            </w:r>
            <w:r w:rsidR="00044F6C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także rozwijanie aktywności  dzieci w wybranych obszarach, w przedszkolu podjęto działanie polegające na rozbudzeniu aktywności ekologicznej, w efekcie zbudowano ZIELONY ZAKĄTEK. Przedszkole otrzymało certyfikat  - </w:t>
            </w:r>
            <w:r w:rsidRPr="00FF00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Kubusiowi przyjaciele natury,</w:t>
            </w:r>
          </w:p>
          <w:p w:rsidR="00035340" w:rsidRPr="00FF002E" w:rsidRDefault="00FB5561" w:rsidP="00FF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”Wokół sylwetki patrona – naukowca” – działania mające na celu rozwój umysłów ścisłych w porozumieniu </w:t>
            </w:r>
            <w:r w:rsidR="00044F6C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z Fundacją Nauki Po</w:t>
            </w:r>
            <w:r w:rsidR="00044F6C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lskiej im. Witolda </w:t>
            </w:r>
            <w:proofErr w:type="spellStart"/>
            <w:r w:rsidR="00044F6C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Zglenickiego</w:t>
            </w:r>
            <w:proofErr w:type="spellEnd"/>
            <w:r w:rsidR="00044F6C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realizacja projektu w ramach Szkolnej Akademii Uczniowskiej organizowanej przez Centrum Edukacji Obywatelskiej w formie Szkolnego Koła Naukowego,</w:t>
            </w:r>
          </w:p>
          <w:p w:rsidR="00044F6C" w:rsidRPr="00FF002E" w:rsidRDefault="00044F6C" w:rsidP="00FF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- Działanie we współpracy z Ambasadą Republiki Azerbejdżanu</w:t>
            </w:r>
            <w:r w:rsidR="00D370A2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we wspieraniu umysłów humanistycznych</w:t>
            </w:r>
            <w:r w:rsidR="00D370A2"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uwieńczone okolicznościowym medalem,</w:t>
            </w:r>
          </w:p>
        </w:tc>
      </w:tr>
      <w:tr w:rsidR="00035340" w:rsidTr="00FF002E">
        <w:tc>
          <w:tcPr>
            <w:tcW w:w="543" w:type="dxa"/>
          </w:tcPr>
          <w:p w:rsidR="00035340" w:rsidRPr="00FF002E" w:rsidRDefault="00035340" w:rsidP="00FF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7" w:type="dxa"/>
          </w:tcPr>
          <w:p w:rsidR="00035340" w:rsidRPr="00FF002E" w:rsidRDefault="00035340" w:rsidP="00FF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Samorządowe Przedszkole w Serocku</w:t>
            </w:r>
          </w:p>
        </w:tc>
        <w:tc>
          <w:tcPr>
            <w:tcW w:w="6096" w:type="dxa"/>
          </w:tcPr>
          <w:p w:rsidR="00296D5B" w:rsidRPr="00FF002E" w:rsidRDefault="00296D5B" w:rsidP="00FF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Ogólnopolski Program Edukacyjny  „Mamo, tato wolę wodę” – mający na celu promowanie wśród przedszkolaków prawidłowych nawyków żywieniowych, </w:t>
            </w:r>
          </w:p>
          <w:p w:rsidR="00035340" w:rsidRPr="00FF002E" w:rsidRDefault="00296D5B" w:rsidP="00FF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Ogólnopolski Program Edukacji Zdrowotnej dla przedszkolaków „Akademia </w:t>
            </w:r>
            <w:proofErr w:type="spellStart"/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Auqafresh</w:t>
            </w:r>
            <w:proofErr w:type="spellEnd"/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” -  ma na celu promowanie  dbałości o profilaktykę i higienę jamy ustnej.</w:t>
            </w:r>
          </w:p>
        </w:tc>
      </w:tr>
      <w:tr w:rsidR="00035340" w:rsidTr="00FF002E">
        <w:tc>
          <w:tcPr>
            <w:tcW w:w="543" w:type="dxa"/>
          </w:tcPr>
          <w:p w:rsidR="00035340" w:rsidRPr="00FF002E" w:rsidRDefault="00035340" w:rsidP="00FF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7" w:type="dxa"/>
          </w:tcPr>
          <w:p w:rsidR="00035340" w:rsidRPr="00FF002E" w:rsidRDefault="00035340" w:rsidP="00FF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Samorządowe Przedszkole w Zegrzu</w:t>
            </w:r>
          </w:p>
        </w:tc>
        <w:tc>
          <w:tcPr>
            <w:tcW w:w="6096" w:type="dxa"/>
          </w:tcPr>
          <w:p w:rsidR="00035340" w:rsidRPr="00FF002E" w:rsidRDefault="00296D5B" w:rsidP="00FF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- Program „Dbam o zdrowie” – mający na celu edukację dzieci w zakresie zdrowego i higienicznego trybu życia,</w:t>
            </w:r>
          </w:p>
          <w:p w:rsidR="00296D5B" w:rsidRPr="00FF002E" w:rsidRDefault="00296D5B" w:rsidP="00FF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Ogólnopolski Program Edukacyjny  „Mamo, tato wolę wodę” – mający na celu promowanie wśród przedszkolaków prawidłowych nawyków żywieniowych, </w:t>
            </w:r>
          </w:p>
          <w:p w:rsidR="00296D5B" w:rsidRPr="00FF002E" w:rsidRDefault="00296D5B" w:rsidP="00FF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2E">
              <w:rPr>
                <w:rFonts w:ascii="Times New Roman" w:eastAsia="Times New Roman" w:hAnsi="Times New Roman" w:cs="Times New Roman"/>
                <w:sz w:val="24"/>
                <w:szCs w:val="24"/>
              </w:rPr>
              <w:t>- Program „Kubusiowi przyjaciele natury” mający na celu kształtowanie wrażliwości na piękno natury i ochronę środowiska.</w:t>
            </w:r>
          </w:p>
        </w:tc>
      </w:tr>
    </w:tbl>
    <w:p w:rsidR="00035340" w:rsidRDefault="0003534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DB7" w:rsidRDefault="00BF0930" w:rsidP="00C72DB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2D4D">
        <w:rPr>
          <w:rFonts w:ascii="Times New Roman" w:hAnsi="Times New Roman" w:cs="Times New Roman"/>
          <w:sz w:val="24"/>
          <w:szCs w:val="24"/>
          <w:u w:val="single"/>
        </w:rPr>
        <w:t>Realizacja programów współfinansowanych ze środków Unii Europejskiej w ramach Europejskiego Funduszu Społecznego.</w:t>
      </w:r>
    </w:p>
    <w:p w:rsidR="00BF0930" w:rsidRPr="00C72DB7" w:rsidRDefault="00C72DB7" w:rsidP="00C72DB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Do lipca 2013r.</w:t>
      </w:r>
      <w:r w:rsidR="008D6F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realizowano</w:t>
      </w:r>
      <w:r w:rsidR="00426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BF0930">
        <w:rPr>
          <w:rFonts w:ascii="Times New Roman" w:hAnsi="Times New Roman" w:cs="Times New Roman"/>
          <w:sz w:val="24"/>
          <w:szCs w:val="24"/>
        </w:rPr>
        <w:t>:</w:t>
      </w:r>
      <w:r w:rsidR="00426810">
        <w:rPr>
          <w:rFonts w:ascii="Times New Roman" w:hAnsi="Times New Roman" w:cs="Times New Roman"/>
          <w:sz w:val="24"/>
          <w:szCs w:val="24"/>
        </w:rPr>
        <w:t xml:space="preserve"> pt. „Przedszkole na 5”</w:t>
      </w:r>
      <w:bookmarkStart w:id="0" w:name="_GoBack"/>
      <w:bookmarkEnd w:id="0"/>
      <w:r w:rsidR="008D6F06">
        <w:rPr>
          <w:rFonts w:ascii="Times New Roman" w:hAnsi="Times New Roman" w:cs="Times New Roman"/>
          <w:sz w:val="24"/>
          <w:szCs w:val="24"/>
        </w:rPr>
        <w:t xml:space="preserve"> </w:t>
      </w:r>
      <w:r w:rsidR="00BF0930">
        <w:rPr>
          <w:rFonts w:ascii="Times New Roman" w:hAnsi="Times New Roman" w:cs="Times New Roman"/>
          <w:sz w:val="24"/>
          <w:szCs w:val="24"/>
        </w:rPr>
        <w:t xml:space="preserve">w Samorządowym </w:t>
      </w:r>
      <w:r w:rsidR="008D6F06">
        <w:rPr>
          <w:rFonts w:ascii="Times New Roman" w:hAnsi="Times New Roman" w:cs="Times New Roman"/>
          <w:sz w:val="24"/>
          <w:szCs w:val="24"/>
        </w:rPr>
        <w:t xml:space="preserve"> </w:t>
      </w:r>
      <w:r w:rsidR="00BF0930">
        <w:rPr>
          <w:rFonts w:ascii="Times New Roman" w:hAnsi="Times New Roman" w:cs="Times New Roman"/>
          <w:sz w:val="24"/>
          <w:szCs w:val="24"/>
        </w:rPr>
        <w:t>Przedszkolu</w:t>
      </w:r>
      <w:r w:rsidR="008D6F06">
        <w:rPr>
          <w:rFonts w:ascii="Times New Roman" w:hAnsi="Times New Roman" w:cs="Times New Roman"/>
          <w:sz w:val="24"/>
          <w:szCs w:val="24"/>
        </w:rPr>
        <w:t xml:space="preserve"> </w:t>
      </w:r>
      <w:r w:rsidR="00BF0930">
        <w:rPr>
          <w:rFonts w:ascii="Times New Roman" w:hAnsi="Times New Roman" w:cs="Times New Roman"/>
          <w:sz w:val="24"/>
          <w:szCs w:val="24"/>
        </w:rPr>
        <w:t>w Zegrzu w ramach POKL, Priorytet IX Rozwój wykształcenia i kompetencji</w:t>
      </w:r>
      <w:r w:rsidR="008D6F06">
        <w:rPr>
          <w:rFonts w:ascii="Times New Roman" w:hAnsi="Times New Roman" w:cs="Times New Roman"/>
          <w:sz w:val="24"/>
          <w:szCs w:val="24"/>
        </w:rPr>
        <w:t xml:space="preserve">       </w:t>
      </w:r>
      <w:r w:rsidR="00BF0930">
        <w:rPr>
          <w:rFonts w:ascii="Times New Roman" w:hAnsi="Times New Roman" w:cs="Times New Roman"/>
          <w:sz w:val="24"/>
          <w:szCs w:val="24"/>
        </w:rPr>
        <w:t xml:space="preserve"> w regionach, Działanie 9.1.1 Zmniejszanie nierówności w stopniu upowszechniania edukacji przedszkolnej.</w:t>
      </w:r>
    </w:p>
    <w:p w:rsidR="00BF0930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realizowanego projektu finansowana </w:t>
      </w:r>
      <w:r w:rsidR="008D6F06">
        <w:rPr>
          <w:rFonts w:ascii="Times New Roman" w:hAnsi="Times New Roman" w:cs="Times New Roman"/>
          <w:sz w:val="24"/>
          <w:szCs w:val="24"/>
        </w:rPr>
        <w:t xml:space="preserve">była </w:t>
      </w:r>
      <w:r>
        <w:rPr>
          <w:rFonts w:ascii="Times New Roman" w:hAnsi="Times New Roman" w:cs="Times New Roman"/>
          <w:sz w:val="24"/>
          <w:szCs w:val="24"/>
        </w:rPr>
        <w:t>m.in. większość składników wynagrodzenia nauczycieli oraz zatrudnienie psychologa i logopedy, a także szkolenia podnoszące kompetencje nauczycieli i rodziców.</w:t>
      </w:r>
    </w:p>
    <w:p w:rsidR="00BF0930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Ze środków projektu corocznie doposażone są grupy przedszkolne w pomoce dydaktyczne, gry i zabawki.</w:t>
      </w:r>
    </w:p>
    <w:p w:rsidR="00D06410" w:rsidRPr="008D6F06" w:rsidRDefault="00D06410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6F06">
        <w:rPr>
          <w:rFonts w:ascii="Times New Roman" w:hAnsi="Times New Roman" w:cs="Times New Roman"/>
          <w:sz w:val="24"/>
          <w:szCs w:val="24"/>
          <w:u w:val="single"/>
        </w:rPr>
        <w:t>„Projekt szkoła na 6”.</w:t>
      </w:r>
    </w:p>
    <w:p w:rsidR="008D6F06" w:rsidRDefault="00D06410" w:rsidP="000C7F35">
      <w:pPr>
        <w:tabs>
          <w:tab w:val="left" w:pos="50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marcu 2013r.</w:t>
      </w:r>
      <w:r w:rsidR="008D6F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gmina Miasto i Gmina Serock złożyła wniosek o dofinansowanie projektu pt. „</w:t>
      </w:r>
      <w:r w:rsidR="000C7F3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zkoła na </w:t>
      </w:r>
      <w:smartTag w:uri="urn:schemas-microsoft-com:office:smarttags" w:element="metricconverter">
        <w:smartTagPr>
          <w:attr w:name="ProductID" w:val="6”"/>
        </w:smartTagPr>
        <w:r>
          <w:rPr>
            <w:rFonts w:ascii="Times New Roman" w:hAnsi="Times New Roman" w:cs="Times New Roman"/>
            <w:sz w:val="24"/>
            <w:szCs w:val="24"/>
          </w:rPr>
          <w:t>6”</w:t>
        </w:r>
      </w:smartTag>
      <w:r w:rsidR="000C7F35">
        <w:rPr>
          <w:rFonts w:ascii="Times New Roman" w:hAnsi="Times New Roman" w:cs="Times New Roman"/>
          <w:sz w:val="24"/>
          <w:szCs w:val="24"/>
        </w:rPr>
        <w:t xml:space="preserve"> w ramach POKL Projekt IX Rozwój wykształcenia i kompetencji </w:t>
      </w:r>
      <w:r w:rsidR="008D6F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C7F35">
        <w:rPr>
          <w:rFonts w:ascii="Times New Roman" w:hAnsi="Times New Roman" w:cs="Times New Roman"/>
          <w:sz w:val="24"/>
          <w:szCs w:val="24"/>
        </w:rPr>
        <w:t xml:space="preserve">w regionach, </w:t>
      </w:r>
      <w:proofErr w:type="spellStart"/>
      <w:r w:rsidR="000C7F35">
        <w:rPr>
          <w:rFonts w:ascii="Times New Roman" w:hAnsi="Times New Roman" w:cs="Times New Roman"/>
          <w:sz w:val="24"/>
          <w:szCs w:val="24"/>
        </w:rPr>
        <w:t>Poddziałanie</w:t>
      </w:r>
      <w:proofErr w:type="spellEnd"/>
      <w:r w:rsidR="000C7F35">
        <w:rPr>
          <w:rFonts w:ascii="Times New Roman" w:hAnsi="Times New Roman" w:cs="Times New Roman"/>
          <w:sz w:val="24"/>
          <w:szCs w:val="24"/>
        </w:rPr>
        <w:t xml:space="preserve"> 9.1.2 Wyrównywanie szans edukacyjnych uczniów z grup </w:t>
      </w:r>
      <w:r w:rsidR="008D6F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7F35">
        <w:rPr>
          <w:rFonts w:ascii="Times New Roman" w:hAnsi="Times New Roman" w:cs="Times New Roman"/>
          <w:sz w:val="24"/>
          <w:szCs w:val="24"/>
        </w:rPr>
        <w:t xml:space="preserve">o utrudnionym dostępie do edukacji oraz zmniejszanie różnic w jakości usług edukacyjnych. Wniosek po weryfikacji formalnej i ocenie merytorycznej otrzymał dofinansowanie </w:t>
      </w:r>
      <w:r w:rsidR="008D6F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C7F35">
        <w:rPr>
          <w:rFonts w:ascii="Times New Roman" w:hAnsi="Times New Roman" w:cs="Times New Roman"/>
          <w:sz w:val="24"/>
          <w:szCs w:val="24"/>
        </w:rPr>
        <w:t>w wysokości 177.152,00</w:t>
      </w:r>
      <w:r w:rsidR="008D6F06">
        <w:rPr>
          <w:rFonts w:ascii="Times New Roman" w:hAnsi="Times New Roman" w:cs="Times New Roman"/>
          <w:sz w:val="24"/>
          <w:szCs w:val="24"/>
        </w:rPr>
        <w:t xml:space="preserve"> </w:t>
      </w:r>
      <w:r w:rsidR="00C76FEB">
        <w:rPr>
          <w:rFonts w:ascii="Times New Roman" w:hAnsi="Times New Roman" w:cs="Times New Roman"/>
          <w:sz w:val="24"/>
          <w:szCs w:val="24"/>
        </w:rPr>
        <w:t>zł</w:t>
      </w:r>
      <w:r w:rsidR="000C7F35">
        <w:rPr>
          <w:rFonts w:ascii="Times New Roman" w:hAnsi="Times New Roman" w:cs="Times New Roman"/>
          <w:sz w:val="24"/>
          <w:szCs w:val="24"/>
        </w:rPr>
        <w:t xml:space="preserve"> na zajęcia wspierające i rozwijające uczniów z klas I-III szkół podstawowych wraz z zakupem pomocy dydaktycznych i 7 komputerów</w:t>
      </w:r>
      <w:r w:rsidR="008D6F06">
        <w:rPr>
          <w:rFonts w:ascii="Times New Roman" w:hAnsi="Times New Roman" w:cs="Times New Roman"/>
          <w:sz w:val="24"/>
          <w:szCs w:val="24"/>
        </w:rPr>
        <w:t xml:space="preserve"> </w:t>
      </w:r>
      <w:r w:rsidR="000C7F35">
        <w:rPr>
          <w:rFonts w:ascii="Times New Roman" w:hAnsi="Times New Roman" w:cs="Times New Roman"/>
          <w:sz w:val="24"/>
          <w:szCs w:val="24"/>
        </w:rPr>
        <w:t>-</w:t>
      </w:r>
      <w:r w:rsidR="008D6F06">
        <w:rPr>
          <w:rFonts w:ascii="Times New Roman" w:hAnsi="Times New Roman" w:cs="Times New Roman"/>
          <w:sz w:val="24"/>
          <w:szCs w:val="24"/>
        </w:rPr>
        <w:t xml:space="preserve"> </w:t>
      </w:r>
      <w:r w:rsidR="000C7F35">
        <w:rPr>
          <w:rFonts w:ascii="Times New Roman" w:hAnsi="Times New Roman" w:cs="Times New Roman"/>
          <w:sz w:val="24"/>
          <w:szCs w:val="24"/>
        </w:rPr>
        <w:t xml:space="preserve">laptopów. Projekt będzie realizowany w 4 szkołach podstawowych od 1.09.2013r. do 30.06.2014r. </w:t>
      </w:r>
    </w:p>
    <w:p w:rsidR="000C7F35" w:rsidRDefault="000C7F35" w:rsidP="000C7F35">
      <w:pPr>
        <w:tabs>
          <w:tab w:val="left" w:pos="50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czerwcu 2013r. </w:t>
      </w:r>
      <w:r w:rsidR="00E06E06">
        <w:rPr>
          <w:rFonts w:ascii="Times New Roman" w:hAnsi="Times New Roman" w:cs="Times New Roman"/>
          <w:sz w:val="24"/>
          <w:szCs w:val="24"/>
        </w:rPr>
        <w:t>z inicjatywy Burmistrza</w:t>
      </w:r>
      <w:r w:rsidR="000B5139">
        <w:rPr>
          <w:rFonts w:ascii="Times New Roman" w:hAnsi="Times New Roman" w:cs="Times New Roman"/>
          <w:sz w:val="24"/>
          <w:szCs w:val="24"/>
        </w:rPr>
        <w:t xml:space="preserve">, </w:t>
      </w:r>
      <w:r w:rsidR="00E06E06">
        <w:rPr>
          <w:rFonts w:ascii="Times New Roman" w:hAnsi="Times New Roman" w:cs="Times New Roman"/>
          <w:sz w:val="24"/>
          <w:szCs w:val="24"/>
        </w:rPr>
        <w:t xml:space="preserve"> złożono </w:t>
      </w:r>
      <w:r>
        <w:rPr>
          <w:rFonts w:ascii="Times New Roman" w:hAnsi="Times New Roman" w:cs="Times New Roman"/>
          <w:sz w:val="24"/>
          <w:szCs w:val="24"/>
        </w:rPr>
        <w:t>wniosek do Ogólnopolskiego Programu Certyfikacji Gmin i Powiatów Rzeczypospolitej Polskiej SAMORZĄDOWY LIDER EDUKACJI</w:t>
      </w:r>
      <w:r w:rsidR="000B5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5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140C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 celu oceny i akredytacji samorządu za osiągnięcia w dziedzinie lokalnej polityki edukacyjnej.</w:t>
      </w:r>
    </w:p>
    <w:p w:rsidR="000C7F35" w:rsidRDefault="000C7F35" w:rsidP="000C7F35">
      <w:pPr>
        <w:tabs>
          <w:tab w:val="left" w:pos="50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Decyzją Komisji Akredytacyjnej, pod przewodnictwem </w:t>
      </w:r>
      <w:r w:rsidR="00E87C84">
        <w:rPr>
          <w:rFonts w:ascii="Times New Roman" w:hAnsi="Times New Roman" w:cs="Times New Roman"/>
          <w:sz w:val="24"/>
          <w:szCs w:val="24"/>
        </w:rPr>
        <w:t xml:space="preserve">prof. </w:t>
      </w:r>
      <w:r w:rsidR="00C76FEB">
        <w:rPr>
          <w:rFonts w:ascii="Times New Roman" w:hAnsi="Times New Roman" w:cs="Times New Roman"/>
          <w:sz w:val="24"/>
          <w:szCs w:val="24"/>
        </w:rPr>
        <w:t>zw. dr</w:t>
      </w:r>
      <w:r w:rsidR="00E87C84">
        <w:rPr>
          <w:rFonts w:ascii="Times New Roman" w:hAnsi="Times New Roman" w:cs="Times New Roman"/>
          <w:sz w:val="24"/>
          <w:szCs w:val="24"/>
        </w:rPr>
        <w:t xml:space="preserve"> hab. Dariusza Rotta przyznano Gminie i Miastu Serock certyfikat „ S</w:t>
      </w:r>
      <w:r w:rsidR="00140C77">
        <w:rPr>
          <w:rFonts w:ascii="Times New Roman" w:hAnsi="Times New Roman" w:cs="Times New Roman"/>
          <w:sz w:val="24"/>
          <w:szCs w:val="24"/>
        </w:rPr>
        <w:t>amorządowy Lider Edukacji 2013</w:t>
      </w:r>
      <w:r w:rsidR="00E87C84"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930" w:rsidRDefault="00D06410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385">
        <w:rPr>
          <w:rFonts w:ascii="Times New Roman" w:hAnsi="Times New Roman" w:cs="Times New Roman"/>
          <w:sz w:val="24"/>
          <w:szCs w:val="24"/>
        </w:rPr>
        <w:tab/>
      </w:r>
    </w:p>
    <w:p w:rsidR="00F84385" w:rsidRDefault="00F84385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17EE" w:rsidRDefault="001117EE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17EE" w:rsidRDefault="001117EE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17EE" w:rsidRDefault="001117EE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17EE" w:rsidRDefault="001117EE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17EE" w:rsidRDefault="001117EE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17EE" w:rsidRDefault="001117EE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17EE" w:rsidRDefault="001117EE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17EE" w:rsidRDefault="001117EE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17EE" w:rsidRDefault="001C6CF8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17EE" w:rsidRDefault="001117EE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17EE" w:rsidRDefault="001117EE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17EE" w:rsidRDefault="001117EE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117EE" w:rsidSect="00A8150D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02E" w:rsidRDefault="00FF002E" w:rsidP="00782D49">
      <w:pPr>
        <w:spacing w:after="0" w:line="240" w:lineRule="auto"/>
      </w:pPr>
      <w:r>
        <w:separator/>
      </w:r>
    </w:p>
  </w:endnote>
  <w:endnote w:type="continuationSeparator" w:id="0">
    <w:p w:rsidR="00FF002E" w:rsidRDefault="00FF002E" w:rsidP="0078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09" w:rsidRDefault="00273B5E">
    <w:pPr>
      <w:pStyle w:val="Stopka"/>
      <w:jc w:val="right"/>
    </w:pPr>
    <w:fldSimple w:instr=" PAGE   \* MERGEFORMAT ">
      <w:r w:rsidR="004E493E">
        <w:rPr>
          <w:noProof/>
        </w:rPr>
        <w:t>1</w:t>
      </w:r>
    </w:fldSimple>
  </w:p>
  <w:p w:rsidR="00984209" w:rsidRDefault="009842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02E" w:rsidRDefault="00FF002E" w:rsidP="00782D49">
      <w:pPr>
        <w:spacing w:after="0" w:line="240" w:lineRule="auto"/>
      </w:pPr>
      <w:r>
        <w:separator/>
      </w:r>
    </w:p>
  </w:footnote>
  <w:footnote w:type="continuationSeparator" w:id="0">
    <w:p w:rsidR="00FF002E" w:rsidRDefault="00FF002E" w:rsidP="00782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CA9"/>
    <w:multiLevelType w:val="hybridMultilevel"/>
    <w:tmpl w:val="FFFA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60A20"/>
    <w:multiLevelType w:val="hybridMultilevel"/>
    <w:tmpl w:val="322C5360"/>
    <w:lvl w:ilvl="0" w:tplc="749E6C7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0EE20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17F40"/>
    <w:multiLevelType w:val="hybridMultilevel"/>
    <w:tmpl w:val="FFFA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E14AE"/>
    <w:multiLevelType w:val="hybridMultilevel"/>
    <w:tmpl w:val="F628269C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370F7CE4"/>
    <w:multiLevelType w:val="hybridMultilevel"/>
    <w:tmpl w:val="0AF24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F297E"/>
    <w:multiLevelType w:val="hybridMultilevel"/>
    <w:tmpl w:val="20A0E524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686D72A7"/>
    <w:multiLevelType w:val="hybridMultilevel"/>
    <w:tmpl w:val="91A29376"/>
    <w:lvl w:ilvl="0" w:tplc="BF68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C46C5"/>
    <w:multiLevelType w:val="hybridMultilevel"/>
    <w:tmpl w:val="09B24F2A"/>
    <w:lvl w:ilvl="0" w:tplc="8168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D61C6"/>
    <w:multiLevelType w:val="hybridMultilevel"/>
    <w:tmpl w:val="78D8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FFC"/>
    <w:rsid w:val="00001ECB"/>
    <w:rsid w:val="000040C7"/>
    <w:rsid w:val="00004183"/>
    <w:rsid w:val="000048BD"/>
    <w:rsid w:val="00004B1E"/>
    <w:rsid w:val="00004DF4"/>
    <w:rsid w:val="0000612C"/>
    <w:rsid w:val="00007984"/>
    <w:rsid w:val="000133A7"/>
    <w:rsid w:val="0001533E"/>
    <w:rsid w:val="00023A47"/>
    <w:rsid w:val="00026656"/>
    <w:rsid w:val="000279AB"/>
    <w:rsid w:val="00035340"/>
    <w:rsid w:val="000353F0"/>
    <w:rsid w:val="000356D4"/>
    <w:rsid w:val="00041290"/>
    <w:rsid w:val="00042CCE"/>
    <w:rsid w:val="000433A4"/>
    <w:rsid w:val="00044F6C"/>
    <w:rsid w:val="00051498"/>
    <w:rsid w:val="00052E8C"/>
    <w:rsid w:val="0005447D"/>
    <w:rsid w:val="00057800"/>
    <w:rsid w:val="0006017D"/>
    <w:rsid w:val="00060BF8"/>
    <w:rsid w:val="00061573"/>
    <w:rsid w:val="000679A8"/>
    <w:rsid w:val="00074E0E"/>
    <w:rsid w:val="00077282"/>
    <w:rsid w:val="00077754"/>
    <w:rsid w:val="000832F6"/>
    <w:rsid w:val="00084D84"/>
    <w:rsid w:val="00090D58"/>
    <w:rsid w:val="00090F50"/>
    <w:rsid w:val="0009196A"/>
    <w:rsid w:val="00092C02"/>
    <w:rsid w:val="0009381C"/>
    <w:rsid w:val="00094896"/>
    <w:rsid w:val="00094EF8"/>
    <w:rsid w:val="00095E2C"/>
    <w:rsid w:val="000A26D2"/>
    <w:rsid w:val="000A33EE"/>
    <w:rsid w:val="000A3499"/>
    <w:rsid w:val="000B01A3"/>
    <w:rsid w:val="000B3808"/>
    <w:rsid w:val="000B3D3A"/>
    <w:rsid w:val="000B42D9"/>
    <w:rsid w:val="000B5139"/>
    <w:rsid w:val="000B51A8"/>
    <w:rsid w:val="000B62B1"/>
    <w:rsid w:val="000C0586"/>
    <w:rsid w:val="000C4F67"/>
    <w:rsid w:val="000C6567"/>
    <w:rsid w:val="000C7F35"/>
    <w:rsid w:val="000D0A3A"/>
    <w:rsid w:val="000D11E5"/>
    <w:rsid w:val="000D1ABA"/>
    <w:rsid w:val="000D23D0"/>
    <w:rsid w:val="000D299D"/>
    <w:rsid w:val="000D3CE9"/>
    <w:rsid w:val="000D6C45"/>
    <w:rsid w:val="000D7C02"/>
    <w:rsid w:val="000E0460"/>
    <w:rsid w:val="000E1852"/>
    <w:rsid w:val="000E7096"/>
    <w:rsid w:val="000E7D4B"/>
    <w:rsid w:val="000F3679"/>
    <w:rsid w:val="000F608F"/>
    <w:rsid w:val="000F6167"/>
    <w:rsid w:val="001019C4"/>
    <w:rsid w:val="00104295"/>
    <w:rsid w:val="001055E2"/>
    <w:rsid w:val="00110733"/>
    <w:rsid w:val="001117EE"/>
    <w:rsid w:val="0011268A"/>
    <w:rsid w:val="001139F2"/>
    <w:rsid w:val="0012286E"/>
    <w:rsid w:val="001229E9"/>
    <w:rsid w:val="001234C5"/>
    <w:rsid w:val="00124121"/>
    <w:rsid w:val="00124160"/>
    <w:rsid w:val="00132E82"/>
    <w:rsid w:val="00136746"/>
    <w:rsid w:val="00136E1D"/>
    <w:rsid w:val="00140C77"/>
    <w:rsid w:val="001418FC"/>
    <w:rsid w:val="00141A99"/>
    <w:rsid w:val="00143CBB"/>
    <w:rsid w:val="001469EF"/>
    <w:rsid w:val="00146E59"/>
    <w:rsid w:val="00147075"/>
    <w:rsid w:val="001509EC"/>
    <w:rsid w:val="00152A08"/>
    <w:rsid w:val="00152B5D"/>
    <w:rsid w:val="0015619C"/>
    <w:rsid w:val="00156ECF"/>
    <w:rsid w:val="00157094"/>
    <w:rsid w:val="00157587"/>
    <w:rsid w:val="00157EA8"/>
    <w:rsid w:val="00157F18"/>
    <w:rsid w:val="0016258C"/>
    <w:rsid w:val="00163B6D"/>
    <w:rsid w:val="00167C9B"/>
    <w:rsid w:val="001702F9"/>
    <w:rsid w:val="00171D63"/>
    <w:rsid w:val="0017234B"/>
    <w:rsid w:val="00172C34"/>
    <w:rsid w:val="001738C2"/>
    <w:rsid w:val="001802A3"/>
    <w:rsid w:val="00180307"/>
    <w:rsid w:val="00180555"/>
    <w:rsid w:val="00180A34"/>
    <w:rsid w:val="0018531C"/>
    <w:rsid w:val="00190A3B"/>
    <w:rsid w:val="00191737"/>
    <w:rsid w:val="00191F4D"/>
    <w:rsid w:val="00194C1E"/>
    <w:rsid w:val="001A0AAB"/>
    <w:rsid w:val="001A28CA"/>
    <w:rsid w:val="001A2C3F"/>
    <w:rsid w:val="001A3748"/>
    <w:rsid w:val="001B0516"/>
    <w:rsid w:val="001B3AA6"/>
    <w:rsid w:val="001B4AB4"/>
    <w:rsid w:val="001B4B97"/>
    <w:rsid w:val="001B698B"/>
    <w:rsid w:val="001C10B1"/>
    <w:rsid w:val="001C38E2"/>
    <w:rsid w:val="001C3B03"/>
    <w:rsid w:val="001C5F1A"/>
    <w:rsid w:val="001C6CF8"/>
    <w:rsid w:val="001C7796"/>
    <w:rsid w:val="001D0F88"/>
    <w:rsid w:val="001D51E2"/>
    <w:rsid w:val="001D7108"/>
    <w:rsid w:val="001D719A"/>
    <w:rsid w:val="001E0300"/>
    <w:rsid w:val="001E2C11"/>
    <w:rsid w:val="001E4D87"/>
    <w:rsid w:val="001E6FFC"/>
    <w:rsid w:val="001F03F9"/>
    <w:rsid w:val="001F4211"/>
    <w:rsid w:val="001F495B"/>
    <w:rsid w:val="001F4E5C"/>
    <w:rsid w:val="001F5002"/>
    <w:rsid w:val="001F6B19"/>
    <w:rsid w:val="002009C8"/>
    <w:rsid w:val="00201D4C"/>
    <w:rsid w:val="00202EE4"/>
    <w:rsid w:val="002041AB"/>
    <w:rsid w:val="002103FC"/>
    <w:rsid w:val="00210DAB"/>
    <w:rsid w:val="00210E5F"/>
    <w:rsid w:val="002115FF"/>
    <w:rsid w:val="00213D25"/>
    <w:rsid w:val="00215755"/>
    <w:rsid w:val="002200C6"/>
    <w:rsid w:val="00223440"/>
    <w:rsid w:val="00223CF5"/>
    <w:rsid w:val="00224757"/>
    <w:rsid w:val="0022589D"/>
    <w:rsid w:val="002314CD"/>
    <w:rsid w:val="002351F2"/>
    <w:rsid w:val="002360D0"/>
    <w:rsid w:val="0023776B"/>
    <w:rsid w:val="00237898"/>
    <w:rsid w:val="00240E37"/>
    <w:rsid w:val="00243FF2"/>
    <w:rsid w:val="00245C7A"/>
    <w:rsid w:val="00247061"/>
    <w:rsid w:val="0025188C"/>
    <w:rsid w:val="00253ECE"/>
    <w:rsid w:val="002579CC"/>
    <w:rsid w:val="0026190F"/>
    <w:rsid w:val="00263FBB"/>
    <w:rsid w:val="00265309"/>
    <w:rsid w:val="00266320"/>
    <w:rsid w:val="00270E12"/>
    <w:rsid w:val="002721AD"/>
    <w:rsid w:val="002728D2"/>
    <w:rsid w:val="00272DE6"/>
    <w:rsid w:val="00273B5E"/>
    <w:rsid w:val="0027413C"/>
    <w:rsid w:val="00275614"/>
    <w:rsid w:val="00275861"/>
    <w:rsid w:val="00275F6B"/>
    <w:rsid w:val="00276B12"/>
    <w:rsid w:val="00283BB8"/>
    <w:rsid w:val="00285D82"/>
    <w:rsid w:val="0029228A"/>
    <w:rsid w:val="002939A0"/>
    <w:rsid w:val="00295431"/>
    <w:rsid w:val="0029611B"/>
    <w:rsid w:val="00296D5B"/>
    <w:rsid w:val="002A206A"/>
    <w:rsid w:val="002A3257"/>
    <w:rsid w:val="002A56C8"/>
    <w:rsid w:val="002A77B5"/>
    <w:rsid w:val="002B03F2"/>
    <w:rsid w:val="002B1F16"/>
    <w:rsid w:val="002B244D"/>
    <w:rsid w:val="002B5590"/>
    <w:rsid w:val="002B6CE1"/>
    <w:rsid w:val="002B6ECB"/>
    <w:rsid w:val="002C018B"/>
    <w:rsid w:val="002C1CCC"/>
    <w:rsid w:val="002C4C10"/>
    <w:rsid w:val="002D0BE4"/>
    <w:rsid w:val="002D2309"/>
    <w:rsid w:val="002D3BCD"/>
    <w:rsid w:val="002D3F01"/>
    <w:rsid w:val="002D57EA"/>
    <w:rsid w:val="002E26A3"/>
    <w:rsid w:val="002E33D5"/>
    <w:rsid w:val="002E3B53"/>
    <w:rsid w:val="002F0927"/>
    <w:rsid w:val="002F6445"/>
    <w:rsid w:val="002F65BF"/>
    <w:rsid w:val="00304501"/>
    <w:rsid w:val="00312082"/>
    <w:rsid w:val="003125B1"/>
    <w:rsid w:val="00313930"/>
    <w:rsid w:val="00314A38"/>
    <w:rsid w:val="003161AA"/>
    <w:rsid w:val="00323A10"/>
    <w:rsid w:val="00325C9E"/>
    <w:rsid w:val="0032745C"/>
    <w:rsid w:val="003325CA"/>
    <w:rsid w:val="00332FF7"/>
    <w:rsid w:val="003355E7"/>
    <w:rsid w:val="00337222"/>
    <w:rsid w:val="0034315C"/>
    <w:rsid w:val="003443CC"/>
    <w:rsid w:val="00346B91"/>
    <w:rsid w:val="00346BE2"/>
    <w:rsid w:val="00350308"/>
    <w:rsid w:val="0035690F"/>
    <w:rsid w:val="00356FFE"/>
    <w:rsid w:val="00361521"/>
    <w:rsid w:val="0036272D"/>
    <w:rsid w:val="0036278A"/>
    <w:rsid w:val="00362969"/>
    <w:rsid w:val="00367C5A"/>
    <w:rsid w:val="00371011"/>
    <w:rsid w:val="00373C0E"/>
    <w:rsid w:val="00374251"/>
    <w:rsid w:val="00374EA0"/>
    <w:rsid w:val="003765EF"/>
    <w:rsid w:val="00376D6E"/>
    <w:rsid w:val="00377D27"/>
    <w:rsid w:val="00377DCF"/>
    <w:rsid w:val="003819AB"/>
    <w:rsid w:val="00383E03"/>
    <w:rsid w:val="0039035D"/>
    <w:rsid w:val="003904E6"/>
    <w:rsid w:val="00392683"/>
    <w:rsid w:val="00392A42"/>
    <w:rsid w:val="003940EF"/>
    <w:rsid w:val="003970C7"/>
    <w:rsid w:val="003A19D9"/>
    <w:rsid w:val="003A4A0E"/>
    <w:rsid w:val="003A4E31"/>
    <w:rsid w:val="003A6A8A"/>
    <w:rsid w:val="003A7E0E"/>
    <w:rsid w:val="003B14BB"/>
    <w:rsid w:val="003B2DBE"/>
    <w:rsid w:val="003B356D"/>
    <w:rsid w:val="003B67E2"/>
    <w:rsid w:val="003B6927"/>
    <w:rsid w:val="003C1AA2"/>
    <w:rsid w:val="003C2F8B"/>
    <w:rsid w:val="003C51BF"/>
    <w:rsid w:val="003C5535"/>
    <w:rsid w:val="003C6AE1"/>
    <w:rsid w:val="003C7B9F"/>
    <w:rsid w:val="003C7D69"/>
    <w:rsid w:val="003C7DEE"/>
    <w:rsid w:val="003D19AB"/>
    <w:rsid w:val="003D2250"/>
    <w:rsid w:val="003D2C73"/>
    <w:rsid w:val="003D5000"/>
    <w:rsid w:val="003D7512"/>
    <w:rsid w:val="003E0DBF"/>
    <w:rsid w:val="003E1D5A"/>
    <w:rsid w:val="003E1E59"/>
    <w:rsid w:val="003F23B8"/>
    <w:rsid w:val="003F2B58"/>
    <w:rsid w:val="003F31A8"/>
    <w:rsid w:val="003F5497"/>
    <w:rsid w:val="003F62FC"/>
    <w:rsid w:val="003F7502"/>
    <w:rsid w:val="00401722"/>
    <w:rsid w:val="00401AAD"/>
    <w:rsid w:val="004054BB"/>
    <w:rsid w:val="00405F33"/>
    <w:rsid w:val="004061DE"/>
    <w:rsid w:val="00410587"/>
    <w:rsid w:val="00414CF6"/>
    <w:rsid w:val="0041622F"/>
    <w:rsid w:val="00425E55"/>
    <w:rsid w:val="004265CA"/>
    <w:rsid w:val="00426810"/>
    <w:rsid w:val="00432F8E"/>
    <w:rsid w:val="00434E9D"/>
    <w:rsid w:val="00435687"/>
    <w:rsid w:val="00435A58"/>
    <w:rsid w:val="00445DE9"/>
    <w:rsid w:val="00446535"/>
    <w:rsid w:val="00446FAE"/>
    <w:rsid w:val="00450EE2"/>
    <w:rsid w:val="00466D7A"/>
    <w:rsid w:val="00466F66"/>
    <w:rsid w:val="0046777A"/>
    <w:rsid w:val="004734C9"/>
    <w:rsid w:val="00474B23"/>
    <w:rsid w:val="00475B1D"/>
    <w:rsid w:val="00477174"/>
    <w:rsid w:val="004812A9"/>
    <w:rsid w:val="00485C81"/>
    <w:rsid w:val="00490CA7"/>
    <w:rsid w:val="00492136"/>
    <w:rsid w:val="00493B9B"/>
    <w:rsid w:val="00493F98"/>
    <w:rsid w:val="004977D6"/>
    <w:rsid w:val="004A153F"/>
    <w:rsid w:val="004A2D6C"/>
    <w:rsid w:val="004A7FFC"/>
    <w:rsid w:val="004B033B"/>
    <w:rsid w:val="004B20A2"/>
    <w:rsid w:val="004B33DE"/>
    <w:rsid w:val="004B353D"/>
    <w:rsid w:val="004B4660"/>
    <w:rsid w:val="004B7A34"/>
    <w:rsid w:val="004B7B9C"/>
    <w:rsid w:val="004C15A5"/>
    <w:rsid w:val="004C2256"/>
    <w:rsid w:val="004C4EA2"/>
    <w:rsid w:val="004C6BA0"/>
    <w:rsid w:val="004C78B6"/>
    <w:rsid w:val="004D10A7"/>
    <w:rsid w:val="004E235A"/>
    <w:rsid w:val="004E2A00"/>
    <w:rsid w:val="004E2E38"/>
    <w:rsid w:val="004E493E"/>
    <w:rsid w:val="004E688B"/>
    <w:rsid w:val="004F0784"/>
    <w:rsid w:val="004F23D0"/>
    <w:rsid w:val="004F6D97"/>
    <w:rsid w:val="00504770"/>
    <w:rsid w:val="00510B3C"/>
    <w:rsid w:val="00514FFD"/>
    <w:rsid w:val="005157B8"/>
    <w:rsid w:val="0051638A"/>
    <w:rsid w:val="005171C4"/>
    <w:rsid w:val="00521326"/>
    <w:rsid w:val="0052617C"/>
    <w:rsid w:val="005261CA"/>
    <w:rsid w:val="00527B5C"/>
    <w:rsid w:val="00530D41"/>
    <w:rsid w:val="005347F6"/>
    <w:rsid w:val="00537449"/>
    <w:rsid w:val="00537ED7"/>
    <w:rsid w:val="00540798"/>
    <w:rsid w:val="00542BDF"/>
    <w:rsid w:val="00543175"/>
    <w:rsid w:val="00546331"/>
    <w:rsid w:val="005476CB"/>
    <w:rsid w:val="005545B3"/>
    <w:rsid w:val="005558AD"/>
    <w:rsid w:val="00555CB7"/>
    <w:rsid w:val="00562D73"/>
    <w:rsid w:val="00567581"/>
    <w:rsid w:val="00571344"/>
    <w:rsid w:val="00571673"/>
    <w:rsid w:val="00571A1D"/>
    <w:rsid w:val="00574C7C"/>
    <w:rsid w:val="005756CC"/>
    <w:rsid w:val="005807A1"/>
    <w:rsid w:val="00580B85"/>
    <w:rsid w:val="00580D8B"/>
    <w:rsid w:val="00583999"/>
    <w:rsid w:val="00583CB9"/>
    <w:rsid w:val="00584537"/>
    <w:rsid w:val="00584EC3"/>
    <w:rsid w:val="00594059"/>
    <w:rsid w:val="00596E97"/>
    <w:rsid w:val="005977C3"/>
    <w:rsid w:val="005A398D"/>
    <w:rsid w:val="005A653E"/>
    <w:rsid w:val="005A67F2"/>
    <w:rsid w:val="005B4AAF"/>
    <w:rsid w:val="005B562F"/>
    <w:rsid w:val="005B59E0"/>
    <w:rsid w:val="005B5FE4"/>
    <w:rsid w:val="005B64D0"/>
    <w:rsid w:val="005B64D3"/>
    <w:rsid w:val="005C1623"/>
    <w:rsid w:val="005C1ED2"/>
    <w:rsid w:val="005D1402"/>
    <w:rsid w:val="005D3D74"/>
    <w:rsid w:val="005D4208"/>
    <w:rsid w:val="005D6A35"/>
    <w:rsid w:val="005D73DA"/>
    <w:rsid w:val="005E0110"/>
    <w:rsid w:val="005E0B76"/>
    <w:rsid w:val="005E2960"/>
    <w:rsid w:val="005E4F87"/>
    <w:rsid w:val="005F18C5"/>
    <w:rsid w:val="005F2A2F"/>
    <w:rsid w:val="005F2C0F"/>
    <w:rsid w:val="005F38F6"/>
    <w:rsid w:val="005F3B06"/>
    <w:rsid w:val="005F5385"/>
    <w:rsid w:val="005F5EE9"/>
    <w:rsid w:val="005F73CE"/>
    <w:rsid w:val="00603507"/>
    <w:rsid w:val="00603FA3"/>
    <w:rsid w:val="00606F46"/>
    <w:rsid w:val="00607538"/>
    <w:rsid w:val="00607591"/>
    <w:rsid w:val="00607B8D"/>
    <w:rsid w:val="00610595"/>
    <w:rsid w:val="0061073E"/>
    <w:rsid w:val="00615127"/>
    <w:rsid w:val="00620392"/>
    <w:rsid w:val="00622D4D"/>
    <w:rsid w:val="00623D1B"/>
    <w:rsid w:val="00624E2D"/>
    <w:rsid w:val="00625FCF"/>
    <w:rsid w:val="00626571"/>
    <w:rsid w:val="00627E94"/>
    <w:rsid w:val="00630012"/>
    <w:rsid w:val="00637C24"/>
    <w:rsid w:val="00640712"/>
    <w:rsid w:val="00641A5A"/>
    <w:rsid w:val="00643A40"/>
    <w:rsid w:val="006454FF"/>
    <w:rsid w:val="0064587D"/>
    <w:rsid w:val="00645889"/>
    <w:rsid w:val="00650D3D"/>
    <w:rsid w:val="00652337"/>
    <w:rsid w:val="00656E98"/>
    <w:rsid w:val="006640B0"/>
    <w:rsid w:val="00665560"/>
    <w:rsid w:val="0067070E"/>
    <w:rsid w:val="00670FCC"/>
    <w:rsid w:val="00675296"/>
    <w:rsid w:val="00677A8D"/>
    <w:rsid w:val="00680AF5"/>
    <w:rsid w:val="00691611"/>
    <w:rsid w:val="006951D5"/>
    <w:rsid w:val="00697C2C"/>
    <w:rsid w:val="006A054C"/>
    <w:rsid w:val="006A13FF"/>
    <w:rsid w:val="006A23FA"/>
    <w:rsid w:val="006A7198"/>
    <w:rsid w:val="006B38F6"/>
    <w:rsid w:val="006B3DB3"/>
    <w:rsid w:val="006B46F8"/>
    <w:rsid w:val="006B6C6A"/>
    <w:rsid w:val="006B745D"/>
    <w:rsid w:val="006C2A09"/>
    <w:rsid w:val="006C2C32"/>
    <w:rsid w:val="006C2D29"/>
    <w:rsid w:val="006C35B4"/>
    <w:rsid w:val="006C37E2"/>
    <w:rsid w:val="006C4A27"/>
    <w:rsid w:val="006C531A"/>
    <w:rsid w:val="006C5C11"/>
    <w:rsid w:val="006C6F2A"/>
    <w:rsid w:val="006E17D8"/>
    <w:rsid w:val="006E595A"/>
    <w:rsid w:val="006E5EA3"/>
    <w:rsid w:val="006E7606"/>
    <w:rsid w:val="006E7CEF"/>
    <w:rsid w:val="006F239D"/>
    <w:rsid w:val="006F32D1"/>
    <w:rsid w:val="006F3CFF"/>
    <w:rsid w:val="006F55B8"/>
    <w:rsid w:val="006F5789"/>
    <w:rsid w:val="006F64D7"/>
    <w:rsid w:val="006F7F22"/>
    <w:rsid w:val="00702373"/>
    <w:rsid w:val="00703DA7"/>
    <w:rsid w:val="0070491E"/>
    <w:rsid w:val="00705697"/>
    <w:rsid w:val="00705F50"/>
    <w:rsid w:val="00711269"/>
    <w:rsid w:val="00713E00"/>
    <w:rsid w:val="0072111E"/>
    <w:rsid w:val="00721BCE"/>
    <w:rsid w:val="007245E9"/>
    <w:rsid w:val="0072629B"/>
    <w:rsid w:val="0072692D"/>
    <w:rsid w:val="00726CF6"/>
    <w:rsid w:val="007308F9"/>
    <w:rsid w:val="007333B2"/>
    <w:rsid w:val="00733F5D"/>
    <w:rsid w:val="007347CF"/>
    <w:rsid w:val="00737C08"/>
    <w:rsid w:val="007433A5"/>
    <w:rsid w:val="00747FD6"/>
    <w:rsid w:val="00752155"/>
    <w:rsid w:val="00754360"/>
    <w:rsid w:val="007552D8"/>
    <w:rsid w:val="00755855"/>
    <w:rsid w:val="00756F3F"/>
    <w:rsid w:val="00757004"/>
    <w:rsid w:val="007614B8"/>
    <w:rsid w:val="00763609"/>
    <w:rsid w:val="007647E9"/>
    <w:rsid w:val="00766215"/>
    <w:rsid w:val="00766CCC"/>
    <w:rsid w:val="007804A3"/>
    <w:rsid w:val="00781AED"/>
    <w:rsid w:val="00782D49"/>
    <w:rsid w:val="00783B10"/>
    <w:rsid w:val="00783F10"/>
    <w:rsid w:val="00790B6E"/>
    <w:rsid w:val="00791466"/>
    <w:rsid w:val="0079477E"/>
    <w:rsid w:val="0079615C"/>
    <w:rsid w:val="007A0D05"/>
    <w:rsid w:val="007A1B50"/>
    <w:rsid w:val="007A3F3B"/>
    <w:rsid w:val="007A5A06"/>
    <w:rsid w:val="007B0881"/>
    <w:rsid w:val="007B09C2"/>
    <w:rsid w:val="007B126E"/>
    <w:rsid w:val="007C0CE2"/>
    <w:rsid w:val="007C1333"/>
    <w:rsid w:val="007C1B6F"/>
    <w:rsid w:val="007C262C"/>
    <w:rsid w:val="007C6F2D"/>
    <w:rsid w:val="007D2977"/>
    <w:rsid w:val="007D6307"/>
    <w:rsid w:val="007D76C9"/>
    <w:rsid w:val="007E10A4"/>
    <w:rsid w:val="007E1CC1"/>
    <w:rsid w:val="007E6E45"/>
    <w:rsid w:val="007F0B54"/>
    <w:rsid w:val="007F0BD5"/>
    <w:rsid w:val="007F534A"/>
    <w:rsid w:val="00801CF8"/>
    <w:rsid w:val="00807F0F"/>
    <w:rsid w:val="0081274E"/>
    <w:rsid w:val="008131EF"/>
    <w:rsid w:val="00814AF9"/>
    <w:rsid w:val="00816BA4"/>
    <w:rsid w:val="0082060A"/>
    <w:rsid w:val="00822B92"/>
    <w:rsid w:val="00825114"/>
    <w:rsid w:val="00830632"/>
    <w:rsid w:val="00831E9A"/>
    <w:rsid w:val="00832990"/>
    <w:rsid w:val="00833967"/>
    <w:rsid w:val="00833DF7"/>
    <w:rsid w:val="00835331"/>
    <w:rsid w:val="008354D8"/>
    <w:rsid w:val="00835847"/>
    <w:rsid w:val="008365C0"/>
    <w:rsid w:val="00837AF7"/>
    <w:rsid w:val="00841230"/>
    <w:rsid w:val="008429D9"/>
    <w:rsid w:val="00844271"/>
    <w:rsid w:val="008443B6"/>
    <w:rsid w:val="0084654C"/>
    <w:rsid w:val="0085118C"/>
    <w:rsid w:val="0085207C"/>
    <w:rsid w:val="00862D2F"/>
    <w:rsid w:val="00864CF2"/>
    <w:rsid w:val="008666E6"/>
    <w:rsid w:val="00867E58"/>
    <w:rsid w:val="008700AA"/>
    <w:rsid w:val="00871088"/>
    <w:rsid w:val="008714DF"/>
    <w:rsid w:val="008768A6"/>
    <w:rsid w:val="00881066"/>
    <w:rsid w:val="00882F10"/>
    <w:rsid w:val="0089381F"/>
    <w:rsid w:val="00895DC6"/>
    <w:rsid w:val="008A2006"/>
    <w:rsid w:val="008A3C28"/>
    <w:rsid w:val="008A427B"/>
    <w:rsid w:val="008B29F9"/>
    <w:rsid w:val="008B2B6E"/>
    <w:rsid w:val="008B4019"/>
    <w:rsid w:val="008B49F6"/>
    <w:rsid w:val="008B620E"/>
    <w:rsid w:val="008B7EEC"/>
    <w:rsid w:val="008C14BC"/>
    <w:rsid w:val="008C1EDA"/>
    <w:rsid w:val="008C6814"/>
    <w:rsid w:val="008D0BB3"/>
    <w:rsid w:val="008D1666"/>
    <w:rsid w:val="008D266F"/>
    <w:rsid w:val="008D2A06"/>
    <w:rsid w:val="008D4A21"/>
    <w:rsid w:val="008D6F06"/>
    <w:rsid w:val="008E4105"/>
    <w:rsid w:val="008E46A4"/>
    <w:rsid w:val="008F14D9"/>
    <w:rsid w:val="008F1E2A"/>
    <w:rsid w:val="0090248D"/>
    <w:rsid w:val="009045AE"/>
    <w:rsid w:val="00904A16"/>
    <w:rsid w:val="00905B4A"/>
    <w:rsid w:val="009065D1"/>
    <w:rsid w:val="00907D42"/>
    <w:rsid w:val="009116CB"/>
    <w:rsid w:val="009138F1"/>
    <w:rsid w:val="00915101"/>
    <w:rsid w:val="00916A5A"/>
    <w:rsid w:val="00916B96"/>
    <w:rsid w:val="00920B34"/>
    <w:rsid w:val="009239F4"/>
    <w:rsid w:val="009250A8"/>
    <w:rsid w:val="009311AE"/>
    <w:rsid w:val="00935CD3"/>
    <w:rsid w:val="0093641B"/>
    <w:rsid w:val="00936D31"/>
    <w:rsid w:val="0094082D"/>
    <w:rsid w:val="00945547"/>
    <w:rsid w:val="00947CE8"/>
    <w:rsid w:val="00950CC9"/>
    <w:rsid w:val="009532E1"/>
    <w:rsid w:val="00957A60"/>
    <w:rsid w:val="00960F9E"/>
    <w:rsid w:val="00963136"/>
    <w:rsid w:val="00971289"/>
    <w:rsid w:val="00980CCF"/>
    <w:rsid w:val="00981754"/>
    <w:rsid w:val="0098182D"/>
    <w:rsid w:val="00983FA7"/>
    <w:rsid w:val="00984209"/>
    <w:rsid w:val="00985A42"/>
    <w:rsid w:val="009865EC"/>
    <w:rsid w:val="00986744"/>
    <w:rsid w:val="00986BE4"/>
    <w:rsid w:val="00993258"/>
    <w:rsid w:val="009A2B53"/>
    <w:rsid w:val="009A39BB"/>
    <w:rsid w:val="009B0218"/>
    <w:rsid w:val="009B078E"/>
    <w:rsid w:val="009B47E4"/>
    <w:rsid w:val="009B7E4B"/>
    <w:rsid w:val="009C09F9"/>
    <w:rsid w:val="009C1441"/>
    <w:rsid w:val="009C2667"/>
    <w:rsid w:val="009C2AE7"/>
    <w:rsid w:val="009C2DEF"/>
    <w:rsid w:val="009C2E26"/>
    <w:rsid w:val="009C5A9F"/>
    <w:rsid w:val="009C7268"/>
    <w:rsid w:val="009D2263"/>
    <w:rsid w:val="009D2E3B"/>
    <w:rsid w:val="009D6E9E"/>
    <w:rsid w:val="009E316E"/>
    <w:rsid w:val="009E52FA"/>
    <w:rsid w:val="009E5995"/>
    <w:rsid w:val="009E6964"/>
    <w:rsid w:val="009F138D"/>
    <w:rsid w:val="009F1950"/>
    <w:rsid w:val="009F1E81"/>
    <w:rsid w:val="009F543B"/>
    <w:rsid w:val="009F56C5"/>
    <w:rsid w:val="009F5757"/>
    <w:rsid w:val="009F7378"/>
    <w:rsid w:val="009F738A"/>
    <w:rsid w:val="00A019BC"/>
    <w:rsid w:val="00A01C5E"/>
    <w:rsid w:val="00A045CA"/>
    <w:rsid w:val="00A06D4D"/>
    <w:rsid w:val="00A105D7"/>
    <w:rsid w:val="00A10E33"/>
    <w:rsid w:val="00A17282"/>
    <w:rsid w:val="00A20968"/>
    <w:rsid w:val="00A25701"/>
    <w:rsid w:val="00A26ACD"/>
    <w:rsid w:val="00A315CF"/>
    <w:rsid w:val="00A347FF"/>
    <w:rsid w:val="00A41808"/>
    <w:rsid w:val="00A421F6"/>
    <w:rsid w:val="00A42DF1"/>
    <w:rsid w:val="00A44B58"/>
    <w:rsid w:val="00A4521C"/>
    <w:rsid w:val="00A45556"/>
    <w:rsid w:val="00A45827"/>
    <w:rsid w:val="00A45F8D"/>
    <w:rsid w:val="00A528A2"/>
    <w:rsid w:val="00A532B5"/>
    <w:rsid w:val="00A53A1A"/>
    <w:rsid w:val="00A55C09"/>
    <w:rsid w:val="00A56B7F"/>
    <w:rsid w:val="00A57FBE"/>
    <w:rsid w:val="00A604BD"/>
    <w:rsid w:val="00A60DBE"/>
    <w:rsid w:val="00A67824"/>
    <w:rsid w:val="00A67F78"/>
    <w:rsid w:val="00A72A82"/>
    <w:rsid w:val="00A8150D"/>
    <w:rsid w:val="00A82D51"/>
    <w:rsid w:val="00A82E2A"/>
    <w:rsid w:val="00A84AF7"/>
    <w:rsid w:val="00A86D1E"/>
    <w:rsid w:val="00A87556"/>
    <w:rsid w:val="00A90887"/>
    <w:rsid w:val="00A94DEA"/>
    <w:rsid w:val="00A9693A"/>
    <w:rsid w:val="00AA005D"/>
    <w:rsid w:val="00AA6F2D"/>
    <w:rsid w:val="00AA73CE"/>
    <w:rsid w:val="00AB3B32"/>
    <w:rsid w:val="00AC1668"/>
    <w:rsid w:val="00AC4306"/>
    <w:rsid w:val="00AC5132"/>
    <w:rsid w:val="00AC5B62"/>
    <w:rsid w:val="00AC62D7"/>
    <w:rsid w:val="00AC75B6"/>
    <w:rsid w:val="00AC7C41"/>
    <w:rsid w:val="00AD262D"/>
    <w:rsid w:val="00AD48E1"/>
    <w:rsid w:val="00AD5B60"/>
    <w:rsid w:val="00AD5C9D"/>
    <w:rsid w:val="00AF1AD3"/>
    <w:rsid w:val="00AF1E6D"/>
    <w:rsid w:val="00AF249E"/>
    <w:rsid w:val="00AF4684"/>
    <w:rsid w:val="00AF503D"/>
    <w:rsid w:val="00AF5E9C"/>
    <w:rsid w:val="00B004BA"/>
    <w:rsid w:val="00B0165C"/>
    <w:rsid w:val="00B0243A"/>
    <w:rsid w:val="00B03F93"/>
    <w:rsid w:val="00B103E2"/>
    <w:rsid w:val="00B2047D"/>
    <w:rsid w:val="00B20D03"/>
    <w:rsid w:val="00B230E7"/>
    <w:rsid w:val="00B23EDE"/>
    <w:rsid w:val="00B30F69"/>
    <w:rsid w:val="00B31148"/>
    <w:rsid w:val="00B32203"/>
    <w:rsid w:val="00B3232A"/>
    <w:rsid w:val="00B36932"/>
    <w:rsid w:val="00B42676"/>
    <w:rsid w:val="00B47739"/>
    <w:rsid w:val="00B529F7"/>
    <w:rsid w:val="00B53953"/>
    <w:rsid w:val="00B54848"/>
    <w:rsid w:val="00B54D86"/>
    <w:rsid w:val="00B55307"/>
    <w:rsid w:val="00B5650C"/>
    <w:rsid w:val="00B60897"/>
    <w:rsid w:val="00B622EC"/>
    <w:rsid w:val="00B646F7"/>
    <w:rsid w:val="00B6517B"/>
    <w:rsid w:val="00B66403"/>
    <w:rsid w:val="00B66E3F"/>
    <w:rsid w:val="00B67F96"/>
    <w:rsid w:val="00B735AC"/>
    <w:rsid w:val="00B75AA1"/>
    <w:rsid w:val="00B75FFD"/>
    <w:rsid w:val="00B76A1C"/>
    <w:rsid w:val="00B77638"/>
    <w:rsid w:val="00B81BD7"/>
    <w:rsid w:val="00B862CD"/>
    <w:rsid w:val="00B86A5B"/>
    <w:rsid w:val="00B875D3"/>
    <w:rsid w:val="00B91D02"/>
    <w:rsid w:val="00B93BF7"/>
    <w:rsid w:val="00B960A3"/>
    <w:rsid w:val="00B9611F"/>
    <w:rsid w:val="00B96F2F"/>
    <w:rsid w:val="00BA17C9"/>
    <w:rsid w:val="00BA1A01"/>
    <w:rsid w:val="00BA1F3F"/>
    <w:rsid w:val="00BA238A"/>
    <w:rsid w:val="00BA723F"/>
    <w:rsid w:val="00BB268E"/>
    <w:rsid w:val="00BB3799"/>
    <w:rsid w:val="00BB76FB"/>
    <w:rsid w:val="00BC0D8B"/>
    <w:rsid w:val="00BC46B6"/>
    <w:rsid w:val="00BC6203"/>
    <w:rsid w:val="00BC66A3"/>
    <w:rsid w:val="00BC7FD5"/>
    <w:rsid w:val="00BD089B"/>
    <w:rsid w:val="00BD58F2"/>
    <w:rsid w:val="00BD7CCD"/>
    <w:rsid w:val="00BE15A6"/>
    <w:rsid w:val="00BE16A7"/>
    <w:rsid w:val="00BE30E9"/>
    <w:rsid w:val="00BE422D"/>
    <w:rsid w:val="00BE5786"/>
    <w:rsid w:val="00BF0930"/>
    <w:rsid w:val="00BF1805"/>
    <w:rsid w:val="00BF4023"/>
    <w:rsid w:val="00BF42CD"/>
    <w:rsid w:val="00BF4325"/>
    <w:rsid w:val="00C003F2"/>
    <w:rsid w:val="00C01816"/>
    <w:rsid w:val="00C024CA"/>
    <w:rsid w:val="00C03CAB"/>
    <w:rsid w:val="00C10294"/>
    <w:rsid w:val="00C12CF7"/>
    <w:rsid w:val="00C12D77"/>
    <w:rsid w:val="00C12DE1"/>
    <w:rsid w:val="00C145FC"/>
    <w:rsid w:val="00C149B4"/>
    <w:rsid w:val="00C14FC5"/>
    <w:rsid w:val="00C16719"/>
    <w:rsid w:val="00C16F3B"/>
    <w:rsid w:val="00C23AE5"/>
    <w:rsid w:val="00C2401A"/>
    <w:rsid w:val="00C24BCA"/>
    <w:rsid w:val="00C259E8"/>
    <w:rsid w:val="00C269D6"/>
    <w:rsid w:val="00C32677"/>
    <w:rsid w:val="00C3284D"/>
    <w:rsid w:val="00C354DA"/>
    <w:rsid w:val="00C42199"/>
    <w:rsid w:val="00C4316D"/>
    <w:rsid w:val="00C44299"/>
    <w:rsid w:val="00C45A92"/>
    <w:rsid w:val="00C462EF"/>
    <w:rsid w:val="00C4792E"/>
    <w:rsid w:val="00C503EB"/>
    <w:rsid w:val="00C52A00"/>
    <w:rsid w:val="00C53C29"/>
    <w:rsid w:val="00C55B95"/>
    <w:rsid w:val="00C60249"/>
    <w:rsid w:val="00C611D9"/>
    <w:rsid w:val="00C615E6"/>
    <w:rsid w:val="00C61A2E"/>
    <w:rsid w:val="00C63CC2"/>
    <w:rsid w:val="00C63F50"/>
    <w:rsid w:val="00C646B4"/>
    <w:rsid w:val="00C6485B"/>
    <w:rsid w:val="00C64B8D"/>
    <w:rsid w:val="00C6503D"/>
    <w:rsid w:val="00C66D60"/>
    <w:rsid w:val="00C7181F"/>
    <w:rsid w:val="00C72DB7"/>
    <w:rsid w:val="00C76948"/>
    <w:rsid w:val="00C76C67"/>
    <w:rsid w:val="00C76FEB"/>
    <w:rsid w:val="00C81095"/>
    <w:rsid w:val="00C81C1B"/>
    <w:rsid w:val="00C834DE"/>
    <w:rsid w:val="00C85DFC"/>
    <w:rsid w:val="00C87698"/>
    <w:rsid w:val="00C91E46"/>
    <w:rsid w:val="00C92AA6"/>
    <w:rsid w:val="00C92ACB"/>
    <w:rsid w:val="00C93009"/>
    <w:rsid w:val="00C96611"/>
    <w:rsid w:val="00CA0A54"/>
    <w:rsid w:val="00CA2EBE"/>
    <w:rsid w:val="00CA35CD"/>
    <w:rsid w:val="00CA616A"/>
    <w:rsid w:val="00CA6FEF"/>
    <w:rsid w:val="00CA7900"/>
    <w:rsid w:val="00CB1229"/>
    <w:rsid w:val="00CB4E3B"/>
    <w:rsid w:val="00CB598C"/>
    <w:rsid w:val="00CB6393"/>
    <w:rsid w:val="00CC6857"/>
    <w:rsid w:val="00CD0443"/>
    <w:rsid w:val="00CD0FBA"/>
    <w:rsid w:val="00CD402C"/>
    <w:rsid w:val="00CD6EF4"/>
    <w:rsid w:val="00CE2F6D"/>
    <w:rsid w:val="00CE3887"/>
    <w:rsid w:val="00CE3FF8"/>
    <w:rsid w:val="00CE5309"/>
    <w:rsid w:val="00CF060D"/>
    <w:rsid w:val="00CF38F9"/>
    <w:rsid w:val="00CF7144"/>
    <w:rsid w:val="00CF7463"/>
    <w:rsid w:val="00D01FEE"/>
    <w:rsid w:val="00D02B6A"/>
    <w:rsid w:val="00D06410"/>
    <w:rsid w:val="00D06A0E"/>
    <w:rsid w:val="00D0703A"/>
    <w:rsid w:val="00D11DBA"/>
    <w:rsid w:val="00D13143"/>
    <w:rsid w:val="00D2186E"/>
    <w:rsid w:val="00D21C32"/>
    <w:rsid w:val="00D22021"/>
    <w:rsid w:val="00D232D4"/>
    <w:rsid w:val="00D23316"/>
    <w:rsid w:val="00D25E08"/>
    <w:rsid w:val="00D30A57"/>
    <w:rsid w:val="00D317F6"/>
    <w:rsid w:val="00D31C90"/>
    <w:rsid w:val="00D328FB"/>
    <w:rsid w:val="00D32AC7"/>
    <w:rsid w:val="00D32B7F"/>
    <w:rsid w:val="00D33CA8"/>
    <w:rsid w:val="00D34C53"/>
    <w:rsid w:val="00D370A2"/>
    <w:rsid w:val="00D4046C"/>
    <w:rsid w:val="00D45A73"/>
    <w:rsid w:val="00D4629D"/>
    <w:rsid w:val="00D5251C"/>
    <w:rsid w:val="00D52A1D"/>
    <w:rsid w:val="00D55086"/>
    <w:rsid w:val="00D5620F"/>
    <w:rsid w:val="00D6313D"/>
    <w:rsid w:val="00D659E8"/>
    <w:rsid w:val="00D70237"/>
    <w:rsid w:val="00D805B1"/>
    <w:rsid w:val="00D81ED7"/>
    <w:rsid w:val="00D94067"/>
    <w:rsid w:val="00D95446"/>
    <w:rsid w:val="00D977AF"/>
    <w:rsid w:val="00DA3920"/>
    <w:rsid w:val="00DB1734"/>
    <w:rsid w:val="00DB46D6"/>
    <w:rsid w:val="00DB53E8"/>
    <w:rsid w:val="00DB6E33"/>
    <w:rsid w:val="00DB742B"/>
    <w:rsid w:val="00DB7B88"/>
    <w:rsid w:val="00DC01E9"/>
    <w:rsid w:val="00DC2A5C"/>
    <w:rsid w:val="00DC3B09"/>
    <w:rsid w:val="00DC4241"/>
    <w:rsid w:val="00DC5507"/>
    <w:rsid w:val="00DD0E7A"/>
    <w:rsid w:val="00DD5C3F"/>
    <w:rsid w:val="00DD680D"/>
    <w:rsid w:val="00DE10D4"/>
    <w:rsid w:val="00DE188B"/>
    <w:rsid w:val="00DE2094"/>
    <w:rsid w:val="00DE4D44"/>
    <w:rsid w:val="00DE6257"/>
    <w:rsid w:val="00DE6370"/>
    <w:rsid w:val="00DE669E"/>
    <w:rsid w:val="00DF1E63"/>
    <w:rsid w:val="00DF5533"/>
    <w:rsid w:val="00DF5F86"/>
    <w:rsid w:val="00E03050"/>
    <w:rsid w:val="00E06E06"/>
    <w:rsid w:val="00E07CB2"/>
    <w:rsid w:val="00E10CA8"/>
    <w:rsid w:val="00E10D64"/>
    <w:rsid w:val="00E1197C"/>
    <w:rsid w:val="00E12D9A"/>
    <w:rsid w:val="00E15C1A"/>
    <w:rsid w:val="00E15C51"/>
    <w:rsid w:val="00E15D41"/>
    <w:rsid w:val="00E24A58"/>
    <w:rsid w:val="00E254A8"/>
    <w:rsid w:val="00E25C7B"/>
    <w:rsid w:val="00E25F0F"/>
    <w:rsid w:val="00E26E7A"/>
    <w:rsid w:val="00E27753"/>
    <w:rsid w:val="00E31DF4"/>
    <w:rsid w:val="00E348FA"/>
    <w:rsid w:val="00E4152E"/>
    <w:rsid w:val="00E43957"/>
    <w:rsid w:val="00E44A5E"/>
    <w:rsid w:val="00E521AC"/>
    <w:rsid w:val="00E52A26"/>
    <w:rsid w:val="00E54495"/>
    <w:rsid w:val="00E564C0"/>
    <w:rsid w:val="00E56FA5"/>
    <w:rsid w:val="00E61291"/>
    <w:rsid w:val="00E62481"/>
    <w:rsid w:val="00E630E8"/>
    <w:rsid w:val="00E72A87"/>
    <w:rsid w:val="00E8114D"/>
    <w:rsid w:val="00E81CB7"/>
    <w:rsid w:val="00E87C84"/>
    <w:rsid w:val="00E919A1"/>
    <w:rsid w:val="00E92DB5"/>
    <w:rsid w:val="00E976AF"/>
    <w:rsid w:val="00EA0CF0"/>
    <w:rsid w:val="00EA2F31"/>
    <w:rsid w:val="00EB3321"/>
    <w:rsid w:val="00EB4B3E"/>
    <w:rsid w:val="00EB7A09"/>
    <w:rsid w:val="00EC1A16"/>
    <w:rsid w:val="00EC2924"/>
    <w:rsid w:val="00EC6405"/>
    <w:rsid w:val="00EC6F1C"/>
    <w:rsid w:val="00ED0B5C"/>
    <w:rsid w:val="00ED19E7"/>
    <w:rsid w:val="00ED4422"/>
    <w:rsid w:val="00ED5210"/>
    <w:rsid w:val="00ED6A50"/>
    <w:rsid w:val="00ED70EB"/>
    <w:rsid w:val="00EE4BE0"/>
    <w:rsid w:val="00EE601B"/>
    <w:rsid w:val="00EE75FC"/>
    <w:rsid w:val="00EF077E"/>
    <w:rsid w:val="00EF09C4"/>
    <w:rsid w:val="00EF1239"/>
    <w:rsid w:val="00EF4A84"/>
    <w:rsid w:val="00EF5F30"/>
    <w:rsid w:val="00F00739"/>
    <w:rsid w:val="00F00AB9"/>
    <w:rsid w:val="00F019CB"/>
    <w:rsid w:val="00F065BA"/>
    <w:rsid w:val="00F12C75"/>
    <w:rsid w:val="00F1528C"/>
    <w:rsid w:val="00F16A14"/>
    <w:rsid w:val="00F20544"/>
    <w:rsid w:val="00F23F22"/>
    <w:rsid w:val="00F2408B"/>
    <w:rsid w:val="00F247A0"/>
    <w:rsid w:val="00F32B3F"/>
    <w:rsid w:val="00F33563"/>
    <w:rsid w:val="00F351A7"/>
    <w:rsid w:val="00F409EC"/>
    <w:rsid w:val="00F42207"/>
    <w:rsid w:val="00F51DA7"/>
    <w:rsid w:val="00F53FD4"/>
    <w:rsid w:val="00F63D85"/>
    <w:rsid w:val="00F65AC3"/>
    <w:rsid w:val="00F65B60"/>
    <w:rsid w:val="00F73E9B"/>
    <w:rsid w:val="00F7719C"/>
    <w:rsid w:val="00F814F3"/>
    <w:rsid w:val="00F82340"/>
    <w:rsid w:val="00F84385"/>
    <w:rsid w:val="00F84B8F"/>
    <w:rsid w:val="00F86EF4"/>
    <w:rsid w:val="00F916C8"/>
    <w:rsid w:val="00F96142"/>
    <w:rsid w:val="00F96671"/>
    <w:rsid w:val="00F96A02"/>
    <w:rsid w:val="00F97FA9"/>
    <w:rsid w:val="00FA6829"/>
    <w:rsid w:val="00FA6E54"/>
    <w:rsid w:val="00FB003B"/>
    <w:rsid w:val="00FB10EE"/>
    <w:rsid w:val="00FB21F8"/>
    <w:rsid w:val="00FB269C"/>
    <w:rsid w:val="00FB292D"/>
    <w:rsid w:val="00FB5561"/>
    <w:rsid w:val="00FB5AEF"/>
    <w:rsid w:val="00FB6A97"/>
    <w:rsid w:val="00FB7ED7"/>
    <w:rsid w:val="00FC0062"/>
    <w:rsid w:val="00FC0E20"/>
    <w:rsid w:val="00FC1B5D"/>
    <w:rsid w:val="00FC1BC5"/>
    <w:rsid w:val="00FC7BAE"/>
    <w:rsid w:val="00FD1694"/>
    <w:rsid w:val="00FD2626"/>
    <w:rsid w:val="00FD4044"/>
    <w:rsid w:val="00FD5419"/>
    <w:rsid w:val="00FD614C"/>
    <w:rsid w:val="00FE0C21"/>
    <w:rsid w:val="00FF002E"/>
    <w:rsid w:val="00FF1AE8"/>
    <w:rsid w:val="00FF1C02"/>
    <w:rsid w:val="00FF32D2"/>
    <w:rsid w:val="00FF5060"/>
    <w:rsid w:val="00F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5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0712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8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82D49"/>
  </w:style>
  <w:style w:type="paragraph" w:styleId="Stopka">
    <w:name w:val="footer"/>
    <w:basedOn w:val="Normalny"/>
    <w:link w:val="StopkaZnak"/>
    <w:uiPriority w:val="99"/>
    <w:rsid w:val="0078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2D49"/>
  </w:style>
  <w:style w:type="table" w:styleId="Tabela-Siatka">
    <w:name w:val="Table Grid"/>
    <w:basedOn w:val="Standardowy"/>
    <w:uiPriority w:val="99"/>
    <w:locked/>
    <w:rsid w:val="00EF09C4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1B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4B97"/>
    <w:rPr>
      <w:rFonts w:ascii="Tahoma" w:hAnsi="Tahoma" w:cs="Tahoma"/>
      <w:sz w:val="16"/>
      <w:szCs w:val="16"/>
      <w:lang w:eastAsia="en-US"/>
    </w:rPr>
  </w:style>
  <w:style w:type="paragraph" w:styleId="Legenda">
    <w:name w:val="caption"/>
    <w:basedOn w:val="Normalny"/>
    <w:next w:val="Normalny"/>
    <w:uiPriority w:val="99"/>
    <w:qFormat/>
    <w:locked/>
    <w:rsid w:val="006E5EA3"/>
    <w:pPr>
      <w:spacing w:line="240" w:lineRule="auto"/>
    </w:pPr>
    <w:rPr>
      <w:b/>
      <w:bCs/>
      <w:color w:val="4F81BD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3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307"/>
    <w:rPr>
      <w:rFonts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30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4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499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4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84C43-44EA-4C1F-9211-2ED766C1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5497</TotalTime>
  <Pages>15</Pages>
  <Words>4492</Words>
  <Characters>26955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Your User Name</cp:lastModifiedBy>
  <cp:revision>491</cp:revision>
  <cp:lastPrinted>2013-10-30T13:14:00Z</cp:lastPrinted>
  <dcterms:created xsi:type="dcterms:W3CDTF">2012-06-27T11:24:00Z</dcterms:created>
  <dcterms:modified xsi:type="dcterms:W3CDTF">2013-11-29T12:16:00Z</dcterms:modified>
</cp:coreProperties>
</file>